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D596" w14:textId="77777777" w:rsidR="00C1282A" w:rsidRPr="005E4506" w:rsidRDefault="00C1282A" w:rsidP="005E450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E450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Meeting of the Southern Rail Commission</w:t>
      </w:r>
    </w:p>
    <w:p w14:paraId="14FEC30C" w14:textId="6ADDF89B" w:rsidR="00212843" w:rsidRPr="005E4506" w:rsidRDefault="006C4F2B" w:rsidP="005E4506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December 9</w:t>
      </w:r>
      <w:r w:rsidR="00BC5B62">
        <w:rPr>
          <w:rFonts w:ascii="Times New Roman" w:hAnsi="Times New Roman" w:cs="Times New Roman"/>
          <w:sz w:val="22"/>
          <w:szCs w:val="22"/>
        </w:rPr>
        <w:t>,</w:t>
      </w:r>
      <w:r w:rsidR="00495085">
        <w:rPr>
          <w:rFonts w:ascii="Times New Roman" w:hAnsi="Times New Roman" w:cs="Times New Roman"/>
          <w:sz w:val="22"/>
          <w:szCs w:val="22"/>
        </w:rPr>
        <w:t xml:space="preserve"> </w:t>
      </w:r>
      <w:r w:rsidR="00BC5B62">
        <w:rPr>
          <w:rFonts w:ascii="Times New Roman" w:hAnsi="Times New Roman" w:cs="Times New Roman"/>
          <w:sz w:val="22"/>
          <w:szCs w:val="22"/>
        </w:rPr>
        <w:t>2022</w:t>
      </w:r>
    </w:p>
    <w:p w14:paraId="6404219E" w14:textId="5DEDE67B" w:rsidR="00793299" w:rsidRPr="00793299" w:rsidRDefault="006C4F2B" w:rsidP="005E4506">
      <w:pPr>
        <w:pStyle w:val="NoSpacing"/>
        <w:jc w:val="center"/>
        <w:rPr>
          <w:rFonts w:ascii="Times New Roman" w:hAnsi="Times New Roman" w:cs="Times New Roman"/>
          <w:b/>
          <w:bCs/>
          <w:color w:val="FF0000"/>
        </w:rPr>
      </w:pPr>
      <w:r>
        <w:t xml:space="preserve">   Regions Banks, RSA 29</w:t>
      </w:r>
      <w:r w:rsidRPr="006C4F2B">
        <w:rPr>
          <w:vertAlign w:val="superscript"/>
        </w:rPr>
        <w:t>th</w:t>
      </w:r>
      <w:r>
        <w:t xml:space="preserve"> Floor, 11 North Water Street, Mobile, Alabama 36602</w:t>
      </w:r>
    </w:p>
    <w:p w14:paraId="4F868385" w14:textId="77777777" w:rsidR="00495085" w:rsidRDefault="00495085" w:rsidP="00EA0AED">
      <w:pPr>
        <w:rPr>
          <w:b/>
          <w:sz w:val="21"/>
          <w:szCs w:val="21"/>
        </w:rPr>
      </w:pPr>
    </w:p>
    <w:p w14:paraId="4B2FCBE2" w14:textId="1A371DFF" w:rsidR="00C73315" w:rsidRPr="008756AF" w:rsidRDefault="00C1282A" w:rsidP="00C1282A">
      <w:pPr>
        <w:ind w:left="-1152" w:firstLine="720"/>
        <w:rPr>
          <w:i/>
        </w:rPr>
      </w:pPr>
      <w:r w:rsidRPr="008756AF">
        <w:rPr>
          <w:b/>
        </w:rPr>
        <w:t>Call t</w:t>
      </w:r>
      <w:r w:rsidR="002923BF" w:rsidRPr="008756AF">
        <w:rPr>
          <w:b/>
        </w:rPr>
        <w:t xml:space="preserve">o Order: </w:t>
      </w:r>
      <w:r w:rsidR="002923BF" w:rsidRPr="008756AF">
        <w:rPr>
          <w:i/>
        </w:rPr>
        <w:t xml:space="preserve">Chairman </w:t>
      </w:r>
      <w:r w:rsidR="00BC5B62" w:rsidRPr="008756AF">
        <w:rPr>
          <w:i/>
        </w:rPr>
        <w:t>Knox Ross</w:t>
      </w:r>
    </w:p>
    <w:p w14:paraId="03AD822F" w14:textId="0A9B8DA7" w:rsidR="00C1282A" w:rsidRPr="008756AF" w:rsidRDefault="002923BF" w:rsidP="00C1282A">
      <w:pPr>
        <w:ind w:left="-1152" w:firstLine="720"/>
        <w:rPr>
          <w:b/>
        </w:rPr>
      </w:pPr>
      <w:r w:rsidRPr="008756AF">
        <w:rPr>
          <w:b/>
        </w:rPr>
        <w:t>Roll Call</w:t>
      </w:r>
    </w:p>
    <w:p w14:paraId="0C95E895" w14:textId="5CCFD807" w:rsidR="00A00625" w:rsidRPr="008756AF" w:rsidRDefault="00D80E58" w:rsidP="00D80E58">
      <w:pPr>
        <w:ind w:left="-432"/>
        <w:rPr>
          <w:bCs/>
        </w:rPr>
      </w:pPr>
      <w:r w:rsidRPr="008756AF">
        <w:rPr>
          <w:b/>
        </w:rPr>
        <w:t>Commissioners Attending:</w:t>
      </w:r>
      <w:r w:rsidRPr="008756AF">
        <w:rPr>
          <w:bCs/>
        </w:rPr>
        <w:t xml:space="preserve"> </w:t>
      </w:r>
      <w:r w:rsidR="00A00625" w:rsidRPr="008756AF">
        <w:rPr>
          <w:bCs/>
        </w:rPr>
        <w:t>Toby</w:t>
      </w:r>
      <w:r w:rsidR="00F730D1" w:rsidRPr="008756AF">
        <w:rPr>
          <w:bCs/>
        </w:rPr>
        <w:t xml:space="preserve"> Bennington</w:t>
      </w:r>
      <w:r w:rsidR="00A00625" w:rsidRPr="008756AF">
        <w:rPr>
          <w:bCs/>
        </w:rPr>
        <w:t xml:space="preserve">, </w:t>
      </w:r>
      <w:r w:rsidR="00F730D1" w:rsidRPr="008756AF">
        <w:rPr>
          <w:bCs/>
        </w:rPr>
        <w:t>W</w:t>
      </w:r>
      <w:r w:rsidR="00A00625" w:rsidRPr="008756AF">
        <w:rPr>
          <w:bCs/>
        </w:rPr>
        <w:t>iley</w:t>
      </w:r>
      <w:r w:rsidR="00F730D1" w:rsidRPr="008756AF">
        <w:rPr>
          <w:bCs/>
        </w:rPr>
        <w:t xml:space="preserve"> Blankenship, D</w:t>
      </w:r>
      <w:r w:rsidR="00A00625" w:rsidRPr="008756AF">
        <w:rPr>
          <w:bCs/>
        </w:rPr>
        <w:t>avid</w:t>
      </w:r>
      <w:r w:rsidR="00F730D1" w:rsidRPr="008756AF">
        <w:rPr>
          <w:bCs/>
        </w:rPr>
        <w:t xml:space="preserve"> Clark</w:t>
      </w:r>
      <w:r w:rsidR="00A00625" w:rsidRPr="008756AF">
        <w:rPr>
          <w:bCs/>
        </w:rPr>
        <w:t xml:space="preserve">, </w:t>
      </w:r>
      <w:r w:rsidR="00F730D1" w:rsidRPr="008756AF">
        <w:rPr>
          <w:bCs/>
        </w:rPr>
        <w:t>Knox Ross</w:t>
      </w:r>
      <w:r w:rsidR="00A00625" w:rsidRPr="008756AF">
        <w:rPr>
          <w:bCs/>
        </w:rPr>
        <w:t xml:space="preserve">, </w:t>
      </w:r>
      <w:r w:rsidR="00F730D1" w:rsidRPr="008756AF">
        <w:rPr>
          <w:bCs/>
        </w:rPr>
        <w:t>K</w:t>
      </w:r>
      <w:r w:rsidR="00A00625" w:rsidRPr="008756AF">
        <w:rPr>
          <w:bCs/>
        </w:rPr>
        <w:t>ay</w:t>
      </w:r>
      <w:r w:rsidR="00F730D1" w:rsidRPr="008756AF">
        <w:rPr>
          <w:bCs/>
        </w:rPr>
        <w:t xml:space="preserve"> Kell</w:t>
      </w:r>
      <w:r w:rsidR="00A00625" w:rsidRPr="008756AF">
        <w:rPr>
          <w:bCs/>
        </w:rPr>
        <w:t xml:space="preserve">, </w:t>
      </w:r>
      <w:r w:rsidR="00F730D1" w:rsidRPr="008756AF">
        <w:rPr>
          <w:bCs/>
        </w:rPr>
        <w:t>B</w:t>
      </w:r>
      <w:r w:rsidR="00A00625" w:rsidRPr="008756AF">
        <w:rPr>
          <w:bCs/>
        </w:rPr>
        <w:t>rian</w:t>
      </w:r>
      <w:r w:rsidR="00F730D1" w:rsidRPr="008756AF">
        <w:rPr>
          <w:bCs/>
        </w:rPr>
        <w:t xml:space="preserve"> Fulton.</w:t>
      </w:r>
      <w:r w:rsidR="00A00625" w:rsidRPr="008756AF">
        <w:rPr>
          <w:bCs/>
        </w:rPr>
        <w:t xml:space="preserve"> Frankie</w:t>
      </w:r>
      <w:r w:rsidR="00F730D1" w:rsidRPr="008756AF">
        <w:rPr>
          <w:bCs/>
        </w:rPr>
        <w:t xml:space="preserve"> Castiglia</w:t>
      </w:r>
      <w:r w:rsidR="00A00625" w:rsidRPr="008756AF">
        <w:rPr>
          <w:bCs/>
        </w:rPr>
        <w:t xml:space="preserve">, </w:t>
      </w:r>
      <w:r w:rsidR="00F730D1" w:rsidRPr="008756AF">
        <w:rPr>
          <w:bCs/>
        </w:rPr>
        <w:t>J</w:t>
      </w:r>
      <w:r w:rsidR="00A00625" w:rsidRPr="008756AF">
        <w:rPr>
          <w:bCs/>
        </w:rPr>
        <w:t>ohn</w:t>
      </w:r>
      <w:r w:rsidR="00F730D1" w:rsidRPr="008756AF">
        <w:rPr>
          <w:bCs/>
        </w:rPr>
        <w:t xml:space="preserve"> Spain,</w:t>
      </w:r>
      <w:r w:rsidR="00A00625" w:rsidRPr="008756AF">
        <w:rPr>
          <w:bCs/>
        </w:rPr>
        <w:t xml:space="preserve"> </w:t>
      </w:r>
      <w:r w:rsidR="00F730D1" w:rsidRPr="008756AF">
        <w:rPr>
          <w:bCs/>
        </w:rPr>
        <w:t xml:space="preserve">Shawn Wilson, </w:t>
      </w:r>
      <w:r w:rsidR="00A00625" w:rsidRPr="008756AF">
        <w:rPr>
          <w:bCs/>
        </w:rPr>
        <w:t>Jerome</w:t>
      </w:r>
      <w:r w:rsidR="00F730D1" w:rsidRPr="008756AF">
        <w:rPr>
          <w:bCs/>
        </w:rPr>
        <w:t xml:space="preserve"> </w:t>
      </w:r>
      <w:r w:rsidRPr="008756AF">
        <w:rPr>
          <w:bCs/>
        </w:rPr>
        <w:t>Wall</w:t>
      </w:r>
      <w:r w:rsidR="00C9794D" w:rsidRPr="008756AF">
        <w:rPr>
          <w:bCs/>
        </w:rPr>
        <w:t xml:space="preserve">, </w:t>
      </w:r>
      <w:r w:rsidR="00C9794D" w:rsidRPr="008756AF">
        <w:t>Renee Lapeyrolerie</w:t>
      </w:r>
      <w:r w:rsidR="00FC55D9">
        <w:t>, Roy Woodruff</w:t>
      </w:r>
    </w:p>
    <w:p w14:paraId="59F7501E" w14:textId="20332D29" w:rsidR="00A00625" w:rsidRPr="008756AF" w:rsidRDefault="00D80E58" w:rsidP="009D32AF">
      <w:pPr>
        <w:ind w:left="-1152" w:firstLine="720"/>
        <w:rPr>
          <w:bCs/>
        </w:rPr>
      </w:pPr>
      <w:r w:rsidRPr="008756AF">
        <w:rPr>
          <w:b/>
        </w:rPr>
        <w:t xml:space="preserve">Commissioners Attending </w:t>
      </w:r>
      <w:proofErr w:type="gramStart"/>
      <w:r w:rsidR="00F730D1" w:rsidRPr="008756AF">
        <w:rPr>
          <w:b/>
        </w:rPr>
        <w:t>By</w:t>
      </w:r>
      <w:proofErr w:type="gramEnd"/>
      <w:r w:rsidR="00F730D1" w:rsidRPr="008756AF">
        <w:rPr>
          <w:b/>
        </w:rPr>
        <w:t xml:space="preserve"> Zoom:</w:t>
      </w:r>
      <w:r w:rsidR="00F730D1" w:rsidRPr="008756AF">
        <w:rPr>
          <w:bCs/>
        </w:rPr>
        <w:t xml:space="preserve"> Steven Brom, Chris Christianson</w:t>
      </w:r>
    </w:p>
    <w:p w14:paraId="79A1C1A8" w14:textId="5D88DBBC" w:rsidR="002B4710" w:rsidRPr="008756AF" w:rsidRDefault="00A00625" w:rsidP="009D32AF">
      <w:pPr>
        <w:ind w:left="-432"/>
        <w:rPr>
          <w:bCs/>
        </w:rPr>
      </w:pPr>
      <w:r w:rsidRPr="008756AF">
        <w:rPr>
          <w:b/>
        </w:rPr>
        <w:t>Guests:</w:t>
      </w:r>
      <w:r w:rsidRPr="008756AF">
        <w:rPr>
          <w:bCs/>
        </w:rPr>
        <w:t xml:space="preserve"> </w:t>
      </w:r>
      <w:r w:rsidR="009D32AF" w:rsidRPr="008756AF">
        <w:rPr>
          <w:bCs/>
        </w:rPr>
        <w:t>D</w:t>
      </w:r>
      <w:r w:rsidRPr="008756AF">
        <w:rPr>
          <w:bCs/>
        </w:rPr>
        <w:t>ean</w:t>
      </w:r>
      <w:r w:rsidR="009D32AF" w:rsidRPr="008756AF">
        <w:rPr>
          <w:bCs/>
        </w:rPr>
        <w:t xml:space="preserve"> Goodell</w:t>
      </w:r>
      <w:r w:rsidRPr="008756AF">
        <w:rPr>
          <w:bCs/>
        </w:rPr>
        <w:t xml:space="preserve">, </w:t>
      </w:r>
      <w:r w:rsidR="009D32AF" w:rsidRPr="008756AF">
        <w:rPr>
          <w:bCs/>
        </w:rPr>
        <w:t>M</w:t>
      </w:r>
      <w:r w:rsidRPr="008756AF">
        <w:rPr>
          <w:bCs/>
        </w:rPr>
        <w:t>arc</w:t>
      </w:r>
      <w:r w:rsidR="009D32AF" w:rsidRPr="008756AF">
        <w:rPr>
          <w:bCs/>
        </w:rPr>
        <w:t xml:space="preserve"> Magliari</w:t>
      </w:r>
      <w:r w:rsidRPr="008756AF">
        <w:rPr>
          <w:bCs/>
        </w:rPr>
        <w:t xml:space="preserve">, </w:t>
      </w:r>
      <w:r w:rsidR="009D32AF" w:rsidRPr="008756AF">
        <w:rPr>
          <w:bCs/>
        </w:rPr>
        <w:t>T</w:t>
      </w:r>
      <w:r w:rsidRPr="008756AF">
        <w:rPr>
          <w:bCs/>
        </w:rPr>
        <w:t xml:space="preserve">odd </w:t>
      </w:r>
      <w:r w:rsidR="009D32AF" w:rsidRPr="008756AF">
        <w:rPr>
          <w:bCs/>
        </w:rPr>
        <w:t>Stennis</w:t>
      </w:r>
      <w:r w:rsidRPr="008756AF">
        <w:rPr>
          <w:bCs/>
        </w:rPr>
        <w:t xml:space="preserve">, </w:t>
      </w:r>
      <w:r w:rsidR="00C9794D" w:rsidRPr="008756AF">
        <w:rPr>
          <w:rFonts w:cstheme="minorHAnsi"/>
          <w:bCs/>
        </w:rPr>
        <w:t xml:space="preserve">Algy Semien, </w:t>
      </w:r>
      <w:r w:rsidR="009D32AF" w:rsidRPr="008756AF">
        <w:rPr>
          <w:bCs/>
        </w:rPr>
        <w:t>M</w:t>
      </w:r>
      <w:r w:rsidRPr="008756AF">
        <w:rPr>
          <w:bCs/>
        </w:rPr>
        <w:t xml:space="preserve">aggie </w:t>
      </w:r>
      <w:r w:rsidR="009D32AF" w:rsidRPr="008756AF">
        <w:rPr>
          <w:bCs/>
        </w:rPr>
        <w:t>O</w:t>
      </w:r>
      <w:r w:rsidRPr="008756AF">
        <w:rPr>
          <w:bCs/>
        </w:rPr>
        <w:t xml:space="preserve">liver with </w:t>
      </w:r>
      <w:r w:rsidR="009D32AF" w:rsidRPr="008756AF">
        <w:rPr>
          <w:bCs/>
        </w:rPr>
        <w:t>P</w:t>
      </w:r>
      <w:r w:rsidRPr="008756AF">
        <w:rPr>
          <w:bCs/>
        </w:rPr>
        <w:t xml:space="preserve">ort </w:t>
      </w:r>
      <w:r w:rsidR="009D32AF" w:rsidRPr="008756AF">
        <w:rPr>
          <w:bCs/>
        </w:rPr>
        <w:t>A</w:t>
      </w:r>
      <w:r w:rsidRPr="008756AF">
        <w:rPr>
          <w:bCs/>
        </w:rPr>
        <w:t xml:space="preserve">uthority, </w:t>
      </w:r>
      <w:r w:rsidR="00310805" w:rsidRPr="008756AF">
        <w:rPr>
          <w:bCs/>
        </w:rPr>
        <w:t xml:space="preserve">Elizabeth </w:t>
      </w:r>
      <w:r w:rsidRPr="008756AF">
        <w:rPr>
          <w:bCs/>
        </w:rPr>
        <w:t xml:space="preserve">Stephens, </w:t>
      </w:r>
      <w:r w:rsidR="009D32AF" w:rsidRPr="008756AF">
        <w:rPr>
          <w:bCs/>
        </w:rPr>
        <w:t>M</w:t>
      </w:r>
      <w:r w:rsidRPr="008756AF">
        <w:rPr>
          <w:bCs/>
        </w:rPr>
        <w:t>aggie</w:t>
      </w:r>
      <w:r w:rsidR="00CA528A" w:rsidRPr="008756AF">
        <w:rPr>
          <w:bCs/>
        </w:rPr>
        <w:t xml:space="preserve"> Woodruff</w:t>
      </w:r>
      <w:r w:rsidRPr="008756AF">
        <w:rPr>
          <w:bCs/>
        </w:rPr>
        <w:t xml:space="preserve">, </w:t>
      </w:r>
      <w:r w:rsidR="00D80E58" w:rsidRPr="008756AF">
        <w:rPr>
          <w:bCs/>
        </w:rPr>
        <w:t>Bryan Jones</w:t>
      </w:r>
      <w:r w:rsidRPr="008756AF">
        <w:rPr>
          <w:bCs/>
        </w:rPr>
        <w:t xml:space="preserve">, </w:t>
      </w:r>
      <w:r w:rsidR="009D32AF" w:rsidRPr="008756AF">
        <w:rPr>
          <w:bCs/>
        </w:rPr>
        <w:t>G</w:t>
      </w:r>
      <w:r w:rsidRPr="008756AF">
        <w:rPr>
          <w:bCs/>
        </w:rPr>
        <w:t xml:space="preserve">uy </w:t>
      </w:r>
      <w:r w:rsidR="009D32AF" w:rsidRPr="008756AF">
        <w:rPr>
          <w:bCs/>
        </w:rPr>
        <w:t>B</w:t>
      </w:r>
      <w:r w:rsidRPr="008756AF">
        <w:rPr>
          <w:bCs/>
        </w:rPr>
        <w:t xml:space="preserve">usby, </w:t>
      </w:r>
      <w:r w:rsidR="009D32AF" w:rsidRPr="008756AF">
        <w:rPr>
          <w:bCs/>
        </w:rPr>
        <w:t>J</w:t>
      </w:r>
      <w:r w:rsidRPr="008756AF">
        <w:rPr>
          <w:bCs/>
        </w:rPr>
        <w:t xml:space="preserve">ohn </w:t>
      </w:r>
      <w:r w:rsidR="009D32AF" w:rsidRPr="008756AF">
        <w:rPr>
          <w:bCs/>
        </w:rPr>
        <w:t>S</w:t>
      </w:r>
      <w:r w:rsidRPr="008756AF">
        <w:rPr>
          <w:bCs/>
        </w:rPr>
        <w:t>harp</w:t>
      </w:r>
      <w:r w:rsidR="009D32AF" w:rsidRPr="008756AF">
        <w:rPr>
          <w:bCs/>
        </w:rPr>
        <w:t xml:space="preserve">. </w:t>
      </w:r>
      <w:r w:rsidR="00FA6697" w:rsidRPr="008756AF">
        <w:rPr>
          <w:bCs/>
        </w:rPr>
        <w:t xml:space="preserve">Andrew </w:t>
      </w:r>
      <w:proofErr w:type="spellStart"/>
      <w:r w:rsidR="00FA6697" w:rsidRPr="008756AF">
        <w:rPr>
          <w:bCs/>
        </w:rPr>
        <w:t>Hinkenbein</w:t>
      </w:r>
      <w:proofErr w:type="spellEnd"/>
    </w:p>
    <w:p w14:paraId="20814B0A" w14:textId="181CAA3E" w:rsidR="00FA6697" w:rsidRPr="008756AF" w:rsidRDefault="00FA6697" w:rsidP="00FA6697">
      <w:pPr>
        <w:ind w:left="-432"/>
        <w:rPr>
          <w:bCs/>
        </w:rPr>
      </w:pPr>
      <w:r w:rsidRPr="008756AF">
        <w:rPr>
          <w:b/>
        </w:rPr>
        <w:t>Guests</w:t>
      </w:r>
      <w:r w:rsidRPr="008756AF">
        <w:rPr>
          <w:bCs/>
        </w:rPr>
        <w:t xml:space="preserve"> </w:t>
      </w:r>
      <w:r w:rsidRPr="008756AF">
        <w:rPr>
          <w:b/>
        </w:rPr>
        <w:t xml:space="preserve">Attending </w:t>
      </w:r>
      <w:proofErr w:type="gramStart"/>
      <w:r w:rsidRPr="008756AF">
        <w:rPr>
          <w:b/>
        </w:rPr>
        <w:t>By</w:t>
      </w:r>
      <w:proofErr w:type="gramEnd"/>
      <w:r w:rsidRPr="008756AF">
        <w:rPr>
          <w:b/>
        </w:rPr>
        <w:t xml:space="preserve"> Zoom:</w:t>
      </w:r>
      <w:r w:rsidRPr="008756AF">
        <w:rPr>
          <w:bCs/>
        </w:rPr>
        <w:t xml:space="preserve"> John Robert Smith, Stephen Coleman Kenny, Beckie Feldman, Bryan </w:t>
      </w:r>
      <w:proofErr w:type="spellStart"/>
      <w:r w:rsidRPr="008756AF">
        <w:rPr>
          <w:bCs/>
        </w:rPr>
        <w:t>Fuenmayor</w:t>
      </w:r>
      <w:proofErr w:type="spellEnd"/>
      <w:r w:rsidRPr="008756AF">
        <w:rPr>
          <w:bCs/>
        </w:rPr>
        <w:t xml:space="preserve">, Darrel </w:t>
      </w:r>
      <w:proofErr w:type="spellStart"/>
      <w:r w:rsidRPr="008756AF">
        <w:rPr>
          <w:bCs/>
        </w:rPr>
        <w:t>Saizan</w:t>
      </w:r>
      <w:proofErr w:type="spellEnd"/>
      <w:r w:rsidRPr="008756AF">
        <w:rPr>
          <w:bCs/>
        </w:rPr>
        <w:t xml:space="preserve">, Donald Lambert, Jr., Ed </w:t>
      </w:r>
      <w:proofErr w:type="spellStart"/>
      <w:r w:rsidRPr="008756AF">
        <w:rPr>
          <w:bCs/>
        </w:rPr>
        <w:t>Lackugi</w:t>
      </w:r>
      <w:proofErr w:type="spellEnd"/>
      <w:r w:rsidRPr="008756AF">
        <w:rPr>
          <w:bCs/>
        </w:rPr>
        <w:t>, Phil Jones, John Murphy, Jonathan Byrd, Raymond Lang, Richard Anderson, Stephen McNair, Toby Ruth, Virgil Payne, Will Fuller, Shannon Flaherty</w:t>
      </w:r>
      <w:r w:rsidR="00FC55D9">
        <w:rPr>
          <w:bCs/>
        </w:rPr>
        <w:t>, Brent Richard</w:t>
      </w:r>
    </w:p>
    <w:p w14:paraId="3267F9D3" w14:textId="77777777" w:rsidR="002923BF" w:rsidRPr="008756AF" w:rsidRDefault="002923BF" w:rsidP="00C1282A">
      <w:pPr>
        <w:ind w:left="-1152" w:firstLine="720"/>
        <w:rPr>
          <w:i/>
        </w:rPr>
      </w:pPr>
      <w:r w:rsidRPr="008756AF">
        <w:rPr>
          <w:b/>
        </w:rPr>
        <w:t>Pledge of Allegiance and Prayer</w:t>
      </w:r>
      <w:r w:rsidR="00C73315" w:rsidRPr="008756AF">
        <w:rPr>
          <w:b/>
        </w:rPr>
        <w:t xml:space="preserve"> </w:t>
      </w:r>
    </w:p>
    <w:p w14:paraId="59E7E8B2" w14:textId="7C55222F" w:rsidR="009B4D69" w:rsidRPr="008756AF" w:rsidRDefault="009B4D69" w:rsidP="0097090E">
      <w:pPr>
        <w:ind w:left="-1152" w:firstLine="720"/>
        <w:rPr>
          <w:b/>
        </w:rPr>
      </w:pPr>
      <w:r w:rsidRPr="008756AF">
        <w:rPr>
          <w:b/>
        </w:rPr>
        <w:t>Recognition of</w:t>
      </w:r>
      <w:r w:rsidR="00BC5B62" w:rsidRPr="008756AF">
        <w:rPr>
          <w:b/>
        </w:rPr>
        <w:t xml:space="preserve"> special guests</w:t>
      </w:r>
      <w:r w:rsidR="00C73315" w:rsidRPr="008756AF">
        <w:rPr>
          <w:b/>
        </w:rPr>
        <w:t xml:space="preserve"> </w:t>
      </w:r>
    </w:p>
    <w:p w14:paraId="3CAB91CD" w14:textId="58536ED5" w:rsidR="00605388" w:rsidRPr="008756AF" w:rsidRDefault="0097090E" w:rsidP="004C236C">
      <w:pPr>
        <w:ind w:left="-1152" w:firstLine="720"/>
        <w:rPr>
          <w:b/>
        </w:rPr>
      </w:pPr>
      <w:r w:rsidRPr="008756AF">
        <w:rPr>
          <w:b/>
        </w:rPr>
        <w:t xml:space="preserve">      </w:t>
      </w:r>
      <w:r w:rsidR="002923BF" w:rsidRPr="008756AF">
        <w:rPr>
          <w:b/>
        </w:rPr>
        <w:t>REGULAR BUSINESS:</w:t>
      </w:r>
    </w:p>
    <w:p w14:paraId="5B7613FB" w14:textId="068EAF25" w:rsidR="00793299" w:rsidRPr="008756AF" w:rsidRDefault="002923BF" w:rsidP="00793299">
      <w:pPr>
        <w:pStyle w:val="ListParagraph"/>
        <w:numPr>
          <w:ilvl w:val="0"/>
          <w:numId w:val="3"/>
        </w:numPr>
        <w:rPr>
          <w:rFonts w:cstheme="minorHAnsi"/>
          <w:b/>
        </w:rPr>
      </w:pPr>
      <w:bookmarkStart w:id="0" w:name="_Hlk500329410"/>
      <w:r w:rsidRPr="008756AF">
        <w:rPr>
          <w:rFonts w:cstheme="minorHAnsi"/>
        </w:rPr>
        <w:t>Approval of the minutes from the meeting</w:t>
      </w:r>
      <w:r w:rsidR="0009779A" w:rsidRPr="008756AF">
        <w:rPr>
          <w:rFonts w:cstheme="minorHAnsi"/>
        </w:rPr>
        <w:t xml:space="preserve"> o</w:t>
      </w:r>
      <w:r w:rsidR="00751A38" w:rsidRPr="008756AF">
        <w:rPr>
          <w:rFonts w:cstheme="minorHAnsi"/>
        </w:rPr>
        <w:t>f</w:t>
      </w:r>
      <w:r w:rsidR="0009779A" w:rsidRPr="008756AF">
        <w:rPr>
          <w:rFonts w:cstheme="minorHAnsi"/>
        </w:rPr>
        <w:t xml:space="preserve"> </w:t>
      </w:r>
      <w:r w:rsidR="006C4F2B" w:rsidRPr="008756AF">
        <w:rPr>
          <w:rFonts w:cstheme="minorHAnsi"/>
        </w:rPr>
        <w:t>September 9,</w:t>
      </w:r>
      <w:r w:rsidR="003A05E4" w:rsidRPr="008756AF">
        <w:rPr>
          <w:rFonts w:cstheme="minorHAnsi"/>
        </w:rPr>
        <w:t xml:space="preserve"> </w:t>
      </w:r>
      <w:r w:rsidR="006C4F2B" w:rsidRPr="008756AF">
        <w:rPr>
          <w:rFonts w:cstheme="minorHAnsi"/>
        </w:rPr>
        <w:t>2022</w:t>
      </w:r>
    </w:p>
    <w:p w14:paraId="08190A8E" w14:textId="61BC1A67" w:rsidR="00C12ED4" w:rsidRPr="008756AF" w:rsidRDefault="00C12ED4" w:rsidP="00C12ED4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t xml:space="preserve">Commissioner Spain moved to approve the minutes, and </w:t>
      </w:r>
      <w:bookmarkStart w:id="1" w:name="_Hlk106799641"/>
      <w:r w:rsidRPr="008756AF">
        <w:rPr>
          <w:rFonts w:cstheme="minorHAnsi"/>
        </w:rPr>
        <w:t xml:space="preserve">Commissioner Bennington seconded the motion – motion passes. </w:t>
      </w:r>
      <w:bookmarkEnd w:id="1"/>
    </w:p>
    <w:p w14:paraId="1E4AB93A" w14:textId="201D143D" w:rsidR="007A7578" w:rsidRPr="008756AF" w:rsidRDefault="007A7578" w:rsidP="007A7578">
      <w:pPr>
        <w:pStyle w:val="ListParagraph"/>
        <w:numPr>
          <w:ilvl w:val="0"/>
          <w:numId w:val="3"/>
        </w:numPr>
        <w:rPr>
          <w:rFonts w:cstheme="minorHAnsi"/>
        </w:rPr>
      </w:pPr>
      <w:r w:rsidRPr="008756AF">
        <w:rPr>
          <w:rFonts w:cstheme="minorHAnsi"/>
        </w:rPr>
        <w:t>Financial and Administrative Report</w:t>
      </w:r>
      <w:r w:rsidR="00BE303F" w:rsidRPr="008756AF">
        <w:rPr>
          <w:rFonts w:cstheme="minorHAnsi"/>
        </w:rPr>
        <w:t xml:space="preserve"> </w:t>
      </w:r>
      <w:r w:rsidRPr="008756AF">
        <w:rPr>
          <w:rFonts w:cstheme="minorHAnsi"/>
        </w:rPr>
        <w:t>-</w:t>
      </w:r>
      <w:r w:rsidR="00BE303F" w:rsidRPr="008756AF">
        <w:rPr>
          <w:rFonts w:cstheme="minorHAnsi"/>
        </w:rPr>
        <w:t xml:space="preserve"> </w:t>
      </w:r>
      <w:r w:rsidRPr="008756AF">
        <w:rPr>
          <w:rFonts w:cstheme="minorHAnsi"/>
          <w:i/>
          <w:iCs/>
        </w:rPr>
        <w:t>Knox Ross</w:t>
      </w:r>
    </w:p>
    <w:p w14:paraId="169E3E7B" w14:textId="2FD18F84" w:rsidR="00A00625" w:rsidRPr="008756AF" w:rsidRDefault="00C12ED4" w:rsidP="00A00625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t>Over the l</w:t>
      </w:r>
      <w:r w:rsidR="00A00625" w:rsidRPr="008756AF">
        <w:rPr>
          <w:rFonts w:cstheme="minorHAnsi"/>
        </w:rPr>
        <w:t>ast quarter</w:t>
      </w:r>
      <w:r w:rsidRPr="008756AF">
        <w:rPr>
          <w:rFonts w:cstheme="minorHAnsi"/>
        </w:rPr>
        <w:t xml:space="preserve">, SRC has </w:t>
      </w:r>
      <w:r w:rsidR="00A00625" w:rsidRPr="008756AF">
        <w:rPr>
          <w:rFonts w:cstheme="minorHAnsi"/>
        </w:rPr>
        <w:t>spent funds to</w:t>
      </w:r>
      <w:r w:rsidRPr="008756AF">
        <w:rPr>
          <w:rFonts w:cstheme="minorHAnsi"/>
        </w:rPr>
        <w:t xml:space="preserve"> support the CRISI </w:t>
      </w:r>
      <w:r w:rsidR="00A00625" w:rsidRPr="008756AF">
        <w:rPr>
          <w:rFonts w:cstheme="minorHAnsi"/>
        </w:rPr>
        <w:t xml:space="preserve">grant </w:t>
      </w:r>
      <w:r w:rsidRPr="008756AF">
        <w:rPr>
          <w:rFonts w:cstheme="minorHAnsi"/>
        </w:rPr>
        <w:t xml:space="preserve">submission and for the </w:t>
      </w:r>
      <w:r w:rsidR="00A00625" w:rsidRPr="008756AF">
        <w:rPr>
          <w:rFonts w:cstheme="minorHAnsi"/>
        </w:rPr>
        <w:t xml:space="preserve">Monroe </w:t>
      </w:r>
      <w:proofErr w:type="gramStart"/>
      <w:r w:rsidR="00A00625" w:rsidRPr="008756AF">
        <w:rPr>
          <w:rFonts w:cstheme="minorHAnsi"/>
        </w:rPr>
        <w:t>convening</w:t>
      </w:r>
      <w:proofErr w:type="gramEnd"/>
    </w:p>
    <w:p w14:paraId="232A5D2F" w14:textId="4BB51EE6" w:rsidR="00A00625" w:rsidRPr="008756AF" w:rsidRDefault="00C12ED4" w:rsidP="00A00625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t>SRC is currently i</w:t>
      </w:r>
      <w:r w:rsidR="00A00625" w:rsidRPr="008756AF">
        <w:rPr>
          <w:rFonts w:cstheme="minorHAnsi"/>
        </w:rPr>
        <w:t>ssuing dues invoices to A</w:t>
      </w:r>
      <w:r w:rsidRPr="008756AF">
        <w:rPr>
          <w:rFonts w:cstheme="minorHAnsi"/>
        </w:rPr>
        <w:t xml:space="preserve">labama and </w:t>
      </w:r>
      <w:r w:rsidR="00A00625" w:rsidRPr="008756AF">
        <w:rPr>
          <w:rFonts w:cstheme="minorHAnsi"/>
        </w:rPr>
        <w:t>M</w:t>
      </w:r>
      <w:r w:rsidRPr="008756AF">
        <w:rPr>
          <w:rFonts w:cstheme="minorHAnsi"/>
        </w:rPr>
        <w:t>ississippi</w:t>
      </w:r>
    </w:p>
    <w:p w14:paraId="214843D7" w14:textId="33892966" w:rsidR="00A00625" w:rsidRPr="009A25D7" w:rsidRDefault="00A00625" w:rsidP="00A00625">
      <w:pPr>
        <w:pStyle w:val="ListParagraph"/>
        <w:numPr>
          <w:ilvl w:val="1"/>
          <w:numId w:val="3"/>
        </w:numPr>
        <w:rPr>
          <w:rFonts w:cstheme="minorHAnsi"/>
          <w:highlight w:val="yellow"/>
        </w:rPr>
      </w:pPr>
      <w:r w:rsidRPr="009A25D7">
        <w:rPr>
          <w:rFonts w:cstheme="minorHAnsi"/>
          <w:highlight w:val="yellow"/>
        </w:rPr>
        <w:t xml:space="preserve">IIJA </w:t>
      </w:r>
      <w:r w:rsidR="00C12ED4" w:rsidRPr="009A25D7">
        <w:rPr>
          <w:rFonts w:cstheme="minorHAnsi"/>
          <w:highlight w:val="yellow"/>
        </w:rPr>
        <w:t>provides</w:t>
      </w:r>
      <w:r w:rsidRPr="009A25D7">
        <w:rPr>
          <w:rFonts w:cstheme="minorHAnsi"/>
          <w:highlight w:val="yellow"/>
        </w:rPr>
        <w:t xml:space="preserve"> match on dues</w:t>
      </w:r>
      <w:r w:rsidR="00C12ED4" w:rsidRPr="009A25D7">
        <w:rPr>
          <w:rFonts w:cstheme="minorHAnsi"/>
          <w:highlight w:val="yellow"/>
        </w:rPr>
        <w:t xml:space="preserve"> collected</w:t>
      </w:r>
      <w:r w:rsidRPr="009A25D7">
        <w:rPr>
          <w:rFonts w:cstheme="minorHAnsi"/>
          <w:highlight w:val="yellow"/>
        </w:rPr>
        <w:t xml:space="preserve">, </w:t>
      </w:r>
      <w:r w:rsidR="00C12ED4" w:rsidRPr="009A25D7">
        <w:rPr>
          <w:rFonts w:cstheme="minorHAnsi"/>
          <w:highlight w:val="yellow"/>
        </w:rPr>
        <w:t>which has the potential of</w:t>
      </w:r>
      <w:r w:rsidRPr="009A25D7">
        <w:rPr>
          <w:rFonts w:cstheme="minorHAnsi"/>
          <w:highlight w:val="yellow"/>
        </w:rPr>
        <w:t xml:space="preserve"> doubl</w:t>
      </w:r>
      <w:r w:rsidR="00C12ED4" w:rsidRPr="009A25D7">
        <w:rPr>
          <w:rFonts w:cstheme="minorHAnsi"/>
          <w:highlight w:val="yellow"/>
        </w:rPr>
        <w:t>ing</w:t>
      </w:r>
      <w:r w:rsidRPr="009A25D7">
        <w:rPr>
          <w:rFonts w:cstheme="minorHAnsi"/>
          <w:highlight w:val="yellow"/>
        </w:rPr>
        <w:t xml:space="preserve"> our budget,</w:t>
      </w:r>
      <w:r w:rsidR="00C12ED4" w:rsidRPr="009A25D7">
        <w:rPr>
          <w:rFonts w:cstheme="minorHAnsi"/>
          <w:highlight w:val="yellow"/>
        </w:rPr>
        <w:t xml:space="preserve"> so </w:t>
      </w:r>
      <w:r w:rsidRPr="009A25D7">
        <w:rPr>
          <w:rFonts w:cstheme="minorHAnsi"/>
          <w:highlight w:val="yellow"/>
        </w:rPr>
        <w:t xml:space="preserve">want to talk to DOTDs about increasing </w:t>
      </w:r>
      <w:r w:rsidR="00C12ED4" w:rsidRPr="009A25D7">
        <w:rPr>
          <w:rFonts w:cstheme="minorHAnsi"/>
          <w:highlight w:val="yellow"/>
        </w:rPr>
        <w:t xml:space="preserve">their </w:t>
      </w:r>
      <w:r w:rsidRPr="009A25D7">
        <w:rPr>
          <w:rFonts w:cstheme="minorHAnsi"/>
          <w:highlight w:val="yellow"/>
        </w:rPr>
        <w:t xml:space="preserve">funding </w:t>
      </w:r>
      <w:r w:rsidR="00C12ED4" w:rsidRPr="009A25D7">
        <w:rPr>
          <w:rFonts w:cstheme="minorHAnsi"/>
          <w:highlight w:val="yellow"/>
        </w:rPr>
        <w:t xml:space="preserve">in this </w:t>
      </w:r>
      <w:proofErr w:type="gramStart"/>
      <w:r w:rsidR="00C12ED4" w:rsidRPr="009A25D7">
        <w:rPr>
          <w:rFonts w:cstheme="minorHAnsi"/>
          <w:highlight w:val="yellow"/>
        </w:rPr>
        <w:t>renewal</w:t>
      </w:r>
      <w:proofErr w:type="gramEnd"/>
    </w:p>
    <w:p w14:paraId="2D83AE16" w14:textId="3AA6EA80" w:rsidR="00A00625" w:rsidRPr="009A25D7" w:rsidRDefault="008756AF" w:rsidP="00A00625">
      <w:pPr>
        <w:pStyle w:val="ListParagraph"/>
        <w:numPr>
          <w:ilvl w:val="1"/>
          <w:numId w:val="3"/>
        </w:numPr>
        <w:rPr>
          <w:rFonts w:cstheme="minorHAnsi"/>
          <w:highlight w:val="yellow"/>
        </w:rPr>
      </w:pPr>
      <w:r w:rsidRPr="009A25D7">
        <w:rPr>
          <w:rFonts w:cstheme="minorHAnsi"/>
          <w:highlight w:val="yellow"/>
        </w:rPr>
        <w:t>SRC is h</w:t>
      </w:r>
      <w:r w:rsidR="00A00625" w:rsidRPr="009A25D7">
        <w:rPr>
          <w:rFonts w:cstheme="minorHAnsi"/>
          <w:highlight w:val="yellow"/>
        </w:rPr>
        <w:t xml:space="preserve">olding invoice for MS until </w:t>
      </w:r>
      <w:r w:rsidR="00C12ED4" w:rsidRPr="009A25D7">
        <w:rPr>
          <w:rFonts w:cstheme="minorHAnsi"/>
          <w:highlight w:val="yellow"/>
        </w:rPr>
        <w:t>Knox is able to have</w:t>
      </w:r>
      <w:r w:rsidR="00A00625" w:rsidRPr="009A25D7">
        <w:rPr>
          <w:rFonts w:cstheme="minorHAnsi"/>
          <w:highlight w:val="yellow"/>
        </w:rPr>
        <w:t xml:space="preserve"> that discussion</w:t>
      </w:r>
      <w:r w:rsidR="00C12ED4" w:rsidRPr="009A25D7">
        <w:rPr>
          <w:rFonts w:cstheme="minorHAnsi"/>
          <w:highlight w:val="yellow"/>
        </w:rPr>
        <w:t xml:space="preserve"> and explain</w:t>
      </w:r>
      <w:r w:rsidRPr="009A25D7">
        <w:rPr>
          <w:rFonts w:cstheme="minorHAnsi"/>
          <w:highlight w:val="yellow"/>
        </w:rPr>
        <w:t xml:space="preserve"> the match </w:t>
      </w:r>
      <w:proofErr w:type="gramStart"/>
      <w:r w:rsidRPr="009A25D7">
        <w:rPr>
          <w:rFonts w:cstheme="minorHAnsi"/>
          <w:highlight w:val="yellow"/>
        </w:rPr>
        <w:t>opportunity</w:t>
      </w:r>
      <w:proofErr w:type="gramEnd"/>
      <w:r w:rsidR="00A00625" w:rsidRPr="009A25D7">
        <w:rPr>
          <w:rFonts w:cstheme="minorHAnsi"/>
          <w:highlight w:val="yellow"/>
        </w:rPr>
        <w:t xml:space="preserve"> </w:t>
      </w:r>
    </w:p>
    <w:p w14:paraId="65D64EB1" w14:textId="13BE6BDE" w:rsidR="00C12ED4" w:rsidRPr="009A25D7" w:rsidRDefault="00C12ED4" w:rsidP="00C12ED4">
      <w:pPr>
        <w:pStyle w:val="ListParagraph"/>
        <w:numPr>
          <w:ilvl w:val="1"/>
          <w:numId w:val="3"/>
        </w:numPr>
        <w:rPr>
          <w:rFonts w:cstheme="minorHAnsi"/>
          <w:highlight w:val="yellow"/>
        </w:rPr>
      </w:pPr>
      <w:r w:rsidRPr="009A25D7">
        <w:rPr>
          <w:rFonts w:cstheme="minorHAnsi"/>
          <w:highlight w:val="yellow"/>
        </w:rPr>
        <w:t xml:space="preserve">Commissioner Bennington moved to approve the </w:t>
      </w:r>
      <w:r w:rsidR="00ED463B" w:rsidRPr="009A25D7">
        <w:rPr>
          <w:rFonts w:cstheme="minorHAnsi"/>
          <w:highlight w:val="yellow"/>
        </w:rPr>
        <w:t>report</w:t>
      </w:r>
      <w:r w:rsidRPr="009A25D7">
        <w:rPr>
          <w:rFonts w:cstheme="minorHAnsi"/>
          <w:highlight w:val="yellow"/>
        </w:rPr>
        <w:t xml:space="preserve">, and Commissioner Castiglia seconded the motion – motion passes. </w:t>
      </w:r>
    </w:p>
    <w:p w14:paraId="1F7EDE76" w14:textId="6F9023B6" w:rsidR="00C12ED4" w:rsidRPr="00ED463B" w:rsidRDefault="007A7578" w:rsidP="00C12ED4">
      <w:pPr>
        <w:pStyle w:val="ListParagraph"/>
        <w:numPr>
          <w:ilvl w:val="0"/>
          <w:numId w:val="3"/>
        </w:numPr>
        <w:rPr>
          <w:rFonts w:cstheme="minorHAnsi"/>
        </w:rPr>
      </w:pPr>
      <w:r w:rsidRPr="00ED463B">
        <w:rPr>
          <w:rFonts w:cstheme="minorHAnsi"/>
        </w:rPr>
        <w:t>Communications and Media Update</w:t>
      </w:r>
      <w:r w:rsidR="00BE303F" w:rsidRPr="00ED463B">
        <w:rPr>
          <w:rFonts w:cstheme="minorHAnsi"/>
        </w:rPr>
        <w:t xml:space="preserve"> </w:t>
      </w:r>
      <w:r w:rsidR="007D27C9" w:rsidRPr="00ED463B">
        <w:rPr>
          <w:rFonts w:cstheme="minorHAnsi"/>
        </w:rPr>
        <w:t>–</w:t>
      </w:r>
      <w:r w:rsidR="00BE303F" w:rsidRPr="00ED463B">
        <w:rPr>
          <w:rFonts w:cstheme="minorHAnsi"/>
        </w:rPr>
        <w:t xml:space="preserve"> </w:t>
      </w:r>
      <w:r w:rsidR="007D27C9" w:rsidRPr="00ED463B">
        <w:rPr>
          <w:rFonts w:cstheme="minorHAnsi"/>
        </w:rPr>
        <w:t>Rachel Di</w:t>
      </w:r>
      <w:r w:rsidR="003A05E4" w:rsidRPr="00ED463B">
        <w:rPr>
          <w:rFonts w:cstheme="minorHAnsi"/>
        </w:rPr>
        <w:t>R</w:t>
      </w:r>
      <w:r w:rsidR="007D27C9" w:rsidRPr="00ED463B">
        <w:rPr>
          <w:rFonts w:cstheme="minorHAnsi"/>
        </w:rPr>
        <w:t>esto</w:t>
      </w:r>
      <w:r w:rsidR="00C12ED4" w:rsidRPr="00ED463B">
        <w:rPr>
          <w:rFonts w:cstheme="minorHAnsi"/>
        </w:rPr>
        <w:tab/>
      </w:r>
      <w:r w:rsidR="00C12ED4" w:rsidRPr="00ED463B">
        <w:rPr>
          <w:rFonts w:cstheme="minorHAnsi"/>
        </w:rPr>
        <w:tab/>
      </w:r>
    </w:p>
    <w:p w14:paraId="4079D8FB" w14:textId="337E7763" w:rsidR="00C12ED4" w:rsidRPr="008756AF" w:rsidRDefault="00C12ED4" w:rsidP="00C12ED4">
      <w:pPr>
        <w:pStyle w:val="ListParagraph"/>
        <w:numPr>
          <w:ilvl w:val="1"/>
          <w:numId w:val="3"/>
        </w:numPr>
        <w:rPr>
          <w:rFonts w:cstheme="minorHAnsi"/>
        </w:rPr>
      </w:pPr>
      <w:r w:rsidRPr="00ED463B">
        <w:rPr>
          <w:rFonts w:cstheme="minorHAnsi"/>
        </w:rPr>
        <w:t>The SRC continues</w:t>
      </w:r>
      <w:r w:rsidRPr="008756AF">
        <w:rPr>
          <w:rFonts w:cstheme="minorHAnsi"/>
        </w:rPr>
        <w:t xml:space="preserve"> to see interest </w:t>
      </w:r>
      <w:proofErr w:type="gramStart"/>
      <w:r w:rsidRPr="008756AF">
        <w:rPr>
          <w:rFonts w:cstheme="minorHAnsi"/>
        </w:rPr>
        <w:t>by</w:t>
      </w:r>
      <w:proofErr w:type="gramEnd"/>
      <w:r w:rsidRPr="008756AF">
        <w:rPr>
          <w:rFonts w:cstheme="minorHAnsi"/>
        </w:rPr>
        <w:t xml:space="preserve"> the media in the many initiatives underway and project progress has been featured regularly in local press.</w:t>
      </w:r>
    </w:p>
    <w:p w14:paraId="15B6D36E" w14:textId="49EF65BE" w:rsidR="00C12ED4" w:rsidRPr="008756AF" w:rsidRDefault="00C12ED4" w:rsidP="00C12ED4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t>There was notable media coverage for the I-20 Corridor Convening.</w:t>
      </w:r>
    </w:p>
    <w:p w14:paraId="1D85DFBD" w14:textId="05AFD720" w:rsidR="00C12ED4" w:rsidRPr="008756AF" w:rsidRDefault="00C12ED4" w:rsidP="00C12ED4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t xml:space="preserve">End of Q3 Facebook current page likes: </w:t>
      </w:r>
      <w:proofErr w:type="gramStart"/>
      <w:r w:rsidRPr="008756AF">
        <w:rPr>
          <w:rFonts w:cstheme="minorHAnsi"/>
        </w:rPr>
        <w:t>1,248 page</w:t>
      </w:r>
      <w:proofErr w:type="gramEnd"/>
      <w:r w:rsidRPr="008756AF">
        <w:rPr>
          <w:rFonts w:cstheme="minorHAnsi"/>
        </w:rPr>
        <w:t xml:space="preserve"> followers</w:t>
      </w:r>
    </w:p>
    <w:p w14:paraId="33E5253C" w14:textId="77777777" w:rsidR="00C12ED4" w:rsidRPr="008756AF" w:rsidRDefault="00C12ED4" w:rsidP="00C12ED4">
      <w:pPr>
        <w:pStyle w:val="ListParagraph"/>
        <w:numPr>
          <w:ilvl w:val="2"/>
          <w:numId w:val="3"/>
        </w:numPr>
        <w:rPr>
          <w:rFonts w:cstheme="minorHAnsi"/>
        </w:rPr>
      </w:pPr>
      <w:r w:rsidRPr="008756AF">
        <w:rPr>
          <w:rFonts w:cstheme="minorHAnsi"/>
        </w:rPr>
        <w:t>In Q2, social media promotions results:</w:t>
      </w:r>
    </w:p>
    <w:p w14:paraId="07B6E87E" w14:textId="595DCADC" w:rsidR="00C12ED4" w:rsidRPr="008756AF" w:rsidRDefault="00C12ED4" w:rsidP="00C12ED4">
      <w:pPr>
        <w:pStyle w:val="ListParagraph"/>
        <w:numPr>
          <w:ilvl w:val="3"/>
          <w:numId w:val="3"/>
        </w:numPr>
        <w:rPr>
          <w:rFonts w:cstheme="minorHAnsi"/>
        </w:rPr>
      </w:pPr>
      <w:r w:rsidRPr="008756AF">
        <w:rPr>
          <w:rFonts w:cstheme="minorHAnsi"/>
        </w:rPr>
        <w:t xml:space="preserve">28,937 impressions, 29,844 audience reached, 4,123 post engagements, 29 new page followers, 905 page visits, 1,115 link </w:t>
      </w:r>
      <w:proofErr w:type="gramStart"/>
      <w:r w:rsidRPr="008756AF">
        <w:rPr>
          <w:rFonts w:cstheme="minorHAnsi"/>
        </w:rPr>
        <w:t>clicks</w:t>
      </w:r>
      <w:proofErr w:type="gramEnd"/>
      <w:r w:rsidRPr="008756AF">
        <w:rPr>
          <w:rFonts w:cstheme="minorHAnsi"/>
        </w:rPr>
        <w:t xml:space="preserve"> </w:t>
      </w:r>
    </w:p>
    <w:p w14:paraId="5F62179E" w14:textId="0FBEB889" w:rsidR="00C222E8" w:rsidRPr="008756AF" w:rsidRDefault="00E9573A" w:rsidP="007A7578">
      <w:pPr>
        <w:pStyle w:val="ListParagraph"/>
        <w:numPr>
          <w:ilvl w:val="0"/>
          <w:numId w:val="3"/>
        </w:numPr>
        <w:rPr>
          <w:rFonts w:cstheme="minorHAnsi"/>
        </w:rPr>
      </w:pPr>
      <w:r w:rsidRPr="008756AF">
        <w:rPr>
          <w:rFonts w:cstheme="minorHAnsi"/>
        </w:rPr>
        <w:t xml:space="preserve">Legislative Affairs Update - </w:t>
      </w:r>
      <w:r w:rsidRPr="008756AF">
        <w:rPr>
          <w:rFonts w:cstheme="minorHAnsi"/>
          <w:i/>
        </w:rPr>
        <w:t>John Robert Smith</w:t>
      </w:r>
      <w:r w:rsidRPr="008756AF">
        <w:rPr>
          <w:rFonts w:cstheme="minorHAnsi"/>
        </w:rPr>
        <w:t xml:space="preserve"> </w:t>
      </w:r>
    </w:p>
    <w:p w14:paraId="489AE53B" w14:textId="77777777" w:rsidR="009448EE" w:rsidRPr="008756AF" w:rsidRDefault="00BA2310" w:rsidP="009448EE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lastRenderedPageBreak/>
        <w:t>With the new round of CRISI grants, entities can u</w:t>
      </w:r>
      <w:r w:rsidR="00F60702" w:rsidRPr="008756AF">
        <w:rPr>
          <w:rFonts w:cstheme="minorHAnsi"/>
        </w:rPr>
        <w:t>se unobligated funds with 80/20 matc</w:t>
      </w:r>
      <w:r w:rsidR="009448EE" w:rsidRPr="008756AF">
        <w:rPr>
          <w:rFonts w:cstheme="minorHAnsi"/>
        </w:rPr>
        <w:t>h.</w:t>
      </w:r>
    </w:p>
    <w:p w14:paraId="404DA6EC" w14:textId="77777777" w:rsidR="00FA7EDD" w:rsidRPr="008756AF" w:rsidRDefault="009448EE" w:rsidP="00FA7EDD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t>On December 1, the SRC submitted a grant application for the Consolidated Rail Infrastructure and Safety Investment (CRISI) program to make rail infrastructure improvements</w:t>
      </w:r>
      <w:r w:rsidR="00FA7EDD" w:rsidRPr="008756AF">
        <w:rPr>
          <w:rFonts w:cstheme="minorHAnsi"/>
        </w:rPr>
        <w:t>.</w:t>
      </w:r>
    </w:p>
    <w:p w14:paraId="639289AC" w14:textId="77777777" w:rsidR="007304A3" w:rsidRPr="008756AF" w:rsidRDefault="00FA7EDD" w:rsidP="007304A3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t>CRISI grants usually require a 50% non-federal match, but after conversations with the Federal Railroad Administration (FRA), they agreed to a 20% non-federal match this time around because the SRC spent very little of its FY2018 award due to the pending STB case.</w:t>
      </w:r>
    </w:p>
    <w:p w14:paraId="62573C17" w14:textId="64EF1662" w:rsidR="00F9050E" w:rsidRPr="008756AF" w:rsidRDefault="007304A3" w:rsidP="008500B9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  <w:color w:val="000000"/>
        </w:rPr>
        <w:t>On November 22, the</w:t>
      </w:r>
      <w:r w:rsidR="00EC6024" w:rsidRPr="008756AF">
        <w:rPr>
          <w:rFonts w:cstheme="minorHAnsi"/>
          <w:color w:val="000000"/>
        </w:rPr>
        <w:t xml:space="preserve"> </w:t>
      </w:r>
      <w:r w:rsidRPr="008756AF">
        <w:rPr>
          <w:rFonts w:cstheme="minorHAnsi"/>
          <w:color w:val="000000"/>
        </w:rPr>
        <w:t>STB</w:t>
      </w:r>
      <w:r w:rsidR="00EC6024" w:rsidRPr="008756AF">
        <w:rPr>
          <w:rFonts w:cstheme="minorHAnsi"/>
          <w:color w:val="000000"/>
        </w:rPr>
        <w:t xml:space="preserve"> announced</w:t>
      </w:r>
      <w:r w:rsidRPr="008756AF">
        <w:rPr>
          <w:rFonts w:cstheme="minorHAnsi"/>
          <w:color w:val="000000"/>
        </w:rPr>
        <w:t xml:space="preserve"> that Amtrak, CSX, and Norfolk Southern had reached a settlement that would grant Amtrak the right to restore </w:t>
      </w:r>
      <w:proofErr w:type="gramStart"/>
      <w:r w:rsidRPr="008756AF">
        <w:rPr>
          <w:rFonts w:cstheme="minorHAnsi"/>
          <w:color w:val="000000"/>
        </w:rPr>
        <w:t>long</w:t>
      </w:r>
      <w:proofErr w:type="gramEnd"/>
      <w:r w:rsidRPr="008756AF">
        <w:rPr>
          <w:rFonts w:cstheme="minorHAnsi"/>
          <w:color w:val="000000"/>
        </w:rPr>
        <w:t>-awaited passenger rail service to the Gulf Coast. It also guarantees substantial infrastructure investments from CSX and Norfolk Southern</w:t>
      </w:r>
      <w:r w:rsidR="008500B9" w:rsidRPr="008756AF">
        <w:rPr>
          <w:rFonts w:cstheme="minorHAnsi"/>
          <w:color w:val="000000"/>
        </w:rPr>
        <w:t xml:space="preserve"> </w:t>
      </w:r>
      <w:r w:rsidR="009448EE" w:rsidRPr="008756AF">
        <w:rPr>
          <w:rFonts w:cstheme="minorHAnsi"/>
        </w:rPr>
        <w:t>along the Gulf Coast from New Orleans to Mobile</w:t>
      </w:r>
      <w:r w:rsidR="00F9050E" w:rsidRPr="008756AF">
        <w:rPr>
          <w:rFonts w:cstheme="minorHAnsi"/>
        </w:rPr>
        <w:t xml:space="preserve">. </w:t>
      </w:r>
    </w:p>
    <w:p w14:paraId="510A4672" w14:textId="472E9D59" w:rsidR="00F60702" w:rsidRPr="008756AF" w:rsidRDefault="006C5512" w:rsidP="008500B9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t>The good</w:t>
      </w:r>
      <w:r w:rsidR="00F60702" w:rsidRPr="008756AF">
        <w:rPr>
          <w:rFonts w:cstheme="minorHAnsi"/>
        </w:rPr>
        <w:t xml:space="preserve"> news is that all parties reached an agreement</w:t>
      </w:r>
      <w:r w:rsidRPr="008756AF">
        <w:rPr>
          <w:rFonts w:cstheme="minorHAnsi"/>
        </w:rPr>
        <w:t xml:space="preserve"> which a</w:t>
      </w:r>
      <w:r w:rsidR="00F60702" w:rsidRPr="008756AF">
        <w:rPr>
          <w:rFonts w:cstheme="minorHAnsi"/>
        </w:rPr>
        <w:t xml:space="preserve">llowed us to move forward </w:t>
      </w:r>
      <w:r w:rsidRPr="008756AF">
        <w:rPr>
          <w:rFonts w:cstheme="minorHAnsi"/>
        </w:rPr>
        <w:t>with submitting the grant package, however due to the NDA</w:t>
      </w:r>
      <w:r w:rsidR="00F60702" w:rsidRPr="008756AF">
        <w:rPr>
          <w:rFonts w:cstheme="minorHAnsi"/>
        </w:rPr>
        <w:t xml:space="preserve"> on </w:t>
      </w:r>
      <w:r w:rsidRPr="008756AF">
        <w:rPr>
          <w:rFonts w:cstheme="minorHAnsi"/>
        </w:rPr>
        <w:t xml:space="preserve">the </w:t>
      </w:r>
      <w:r w:rsidR="00F60702" w:rsidRPr="008756AF">
        <w:rPr>
          <w:rFonts w:cstheme="minorHAnsi"/>
        </w:rPr>
        <w:t>settlement agreement</w:t>
      </w:r>
      <w:r w:rsidRPr="008756AF">
        <w:rPr>
          <w:rFonts w:cstheme="minorHAnsi"/>
        </w:rPr>
        <w:t>, SRC is unable to discuss those details today.</w:t>
      </w:r>
    </w:p>
    <w:p w14:paraId="7D3ED0E6" w14:textId="7510210D" w:rsidR="00F60702" w:rsidRPr="008756AF" w:rsidRDefault="006C5512" w:rsidP="009448EE">
      <w:pPr>
        <w:pStyle w:val="ListParagraph"/>
        <w:numPr>
          <w:ilvl w:val="0"/>
          <w:numId w:val="15"/>
        </w:numPr>
        <w:rPr>
          <w:rFonts w:cstheme="minorHAnsi"/>
        </w:rPr>
      </w:pPr>
      <w:r w:rsidRPr="008756AF">
        <w:rPr>
          <w:rFonts w:cstheme="minorHAnsi"/>
        </w:rPr>
        <w:t xml:space="preserve">On the leadership front, </w:t>
      </w:r>
      <w:r w:rsidR="00F60702" w:rsidRPr="008756AF">
        <w:rPr>
          <w:rFonts w:cstheme="minorHAnsi"/>
        </w:rPr>
        <w:t>Sen</w:t>
      </w:r>
      <w:r w:rsidRPr="008756AF">
        <w:rPr>
          <w:rFonts w:cstheme="minorHAnsi"/>
        </w:rPr>
        <w:t>.</w:t>
      </w:r>
      <w:r w:rsidR="00F60702" w:rsidRPr="008756AF">
        <w:rPr>
          <w:rFonts w:cstheme="minorHAnsi"/>
        </w:rPr>
        <w:t xml:space="preserve"> </w:t>
      </w:r>
      <w:r w:rsidRPr="008756AF">
        <w:rPr>
          <w:rFonts w:cstheme="minorHAnsi"/>
        </w:rPr>
        <w:t>W</w:t>
      </w:r>
      <w:r w:rsidR="00F60702" w:rsidRPr="008756AF">
        <w:rPr>
          <w:rFonts w:cstheme="minorHAnsi"/>
        </w:rPr>
        <w:t xml:space="preserve">icker will remain on </w:t>
      </w:r>
      <w:r w:rsidRPr="008756AF">
        <w:rPr>
          <w:rFonts w:cstheme="minorHAnsi"/>
        </w:rPr>
        <w:t>the C</w:t>
      </w:r>
      <w:r w:rsidR="00F60702" w:rsidRPr="008756AF">
        <w:rPr>
          <w:rFonts w:cstheme="minorHAnsi"/>
        </w:rPr>
        <w:t xml:space="preserve">ommerce </w:t>
      </w:r>
      <w:r w:rsidRPr="008756AF">
        <w:rPr>
          <w:rFonts w:cstheme="minorHAnsi"/>
        </w:rPr>
        <w:t xml:space="preserve">Committee </w:t>
      </w:r>
      <w:r w:rsidR="00140FD4" w:rsidRPr="008756AF">
        <w:rPr>
          <w:rFonts w:cstheme="minorHAnsi"/>
        </w:rPr>
        <w:t xml:space="preserve">but with a lessor role </w:t>
      </w:r>
      <w:r w:rsidRPr="008756AF">
        <w:rPr>
          <w:rFonts w:cstheme="minorHAnsi"/>
        </w:rPr>
        <w:t>a</w:t>
      </w:r>
      <w:r w:rsidR="00F60702" w:rsidRPr="008756AF">
        <w:rPr>
          <w:rFonts w:cstheme="minorHAnsi"/>
        </w:rPr>
        <w:t>nd will</w:t>
      </w:r>
      <w:r w:rsidRPr="008756AF">
        <w:rPr>
          <w:rFonts w:cstheme="minorHAnsi"/>
        </w:rPr>
        <w:t xml:space="preserve"> also</w:t>
      </w:r>
      <w:r w:rsidR="00F60702" w:rsidRPr="008756AF">
        <w:rPr>
          <w:rFonts w:cstheme="minorHAnsi"/>
        </w:rPr>
        <w:t xml:space="preserve"> join </w:t>
      </w:r>
      <w:r w:rsidR="00140FD4" w:rsidRPr="008756AF">
        <w:rPr>
          <w:rFonts w:cstheme="minorHAnsi"/>
        </w:rPr>
        <w:t>the Ar</w:t>
      </w:r>
      <w:r w:rsidR="00F60702" w:rsidRPr="008756AF">
        <w:rPr>
          <w:rFonts w:cstheme="minorHAnsi"/>
        </w:rPr>
        <w:t xml:space="preserve">med </w:t>
      </w:r>
      <w:r w:rsidR="00140FD4" w:rsidRPr="008756AF">
        <w:rPr>
          <w:rFonts w:cstheme="minorHAnsi"/>
        </w:rPr>
        <w:t>S</w:t>
      </w:r>
      <w:r w:rsidR="00F60702" w:rsidRPr="008756AF">
        <w:rPr>
          <w:rFonts w:cstheme="minorHAnsi"/>
        </w:rPr>
        <w:t>ervices</w:t>
      </w:r>
      <w:r w:rsidR="00140FD4" w:rsidRPr="008756AF">
        <w:rPr>
          <w:rFonts w:cstheme="minorHAnsi"/>
        </w:rPr>
        <w:t xml:space="preserve"> Committee which n</w:t>
      </w:r>
      <w:r w:rsidR="00F60702" w:rsidRPr="008756AF">
        <w:rPr>
          <w:rFonts w:cstheme="minorHAnsi"/>
        </w:rPr>
        <w:t xml:space="preserve">arrows </w:t>
      </w:r>
      <w:r w:rsidR="00140FD4" w:rsidRPr="008756AF">
        <w:rPr>
          <w:rFonts w:cstheme="minorHAnsi"/>
        </w:rPr>
        <w:t xml:space="preserve">the </w:t>
      </w:r>
      <w:r w:rsidR="00F60702" w:rsidRPr="008756AF">
        <w:rPr>
          <w:rFonts w:cstheme="minorHAnsi"/>
        </w:rPr>
        <w:t xml:space="preserve">window that he can have impact on </w:t>
      </w:r>
      <w:r w:rsidR="00140FD4" w:rsidRPr="008756AF">
        <w:rPr>
          <w:rFonts w:cstheme="minorHAnsi"/>
        </w:rPr>
        <w:t xml:space="preserve">SRC </w:t>
      </w:r>
      <w:r w:rsidR="00F60702" w:rsidRPr="008756AF">
        <w:rPr>
          <w:rFonts w:cstheme="minorHAnsi"/>
        </w:rPr>
        <w:t>issues</w:t>
      </w:r>
      <w:r w:rsidR="00140FD4" w:rsidRPr="008756AF">
        <w:rPr>
          <w:rFonts w:cstheme="minorHAnsi"/>
        </w:rPr>
        <w:t>.</w:t>
      </w:r>
    </w:p>
    <w:p w14:paraId="78E7847C" w14:textId="0F137098" w:rsidR="00F60702" w:rsidRPr="008756AF" w:rsidRDefault="00140FD4" w:rsidP="009448EE">
      <w:pPr>
        <w:pStyle w:val="ListParagraph"/>
        <w:numPr>
          <w:ilvl w:val="0"/>
          <w:numId w:val="15"/>
        </w:numPr>
        <w:rPr>
          <w:rFonts w:cstheme="minorHAnsi"/>
        </w:rPr>
      </w:pPr>
      <w:r w:rsidRPr="008756AF">
        <w:rPr>
          <w:rFonts w:cstheme="minorHAnsi"/>
        </w:rPr>
        <w:t>The SRC c</w:t>
      </w:r>
      <w:r w:rsidR="00F60702" w:rsidRPr="008756AF">
        <w:rPr>
          <w:rFonts w:cstheme="minorHAnsi"/>
        </w:rPr>
        <w:t>ontinue</w:t>
      </w:r>
      <w:r w:rsidRPr="008756AF">
        <w:rPr>
          <w:rFonts w:cstheme="minorHAnsi"/>
        </w:rPr>
        <w:t>s</w:t>
      </w:r>
      <w:r w:rsidR="00F60702" w:rsidRPr="008756AF">
        <w:rPr>
          <w:rFonts w:cstheme="minorHAnsi"/>
        </w:rPr>
        <w:t xml:space="preserve"> to develop </w:t>
      </w:r>
      <w:r w:rsidRPr="008756AF">
        <w:rPr>
          <w:rFonts w:cstheme="minorHAnsi"/>
        </w:rPr>
        <w:t>strategic</w:t>
      </w:r>
      <w:r w:rsidR="00F60702" w:rsidRPr="008756AF">
        <w:rPr>
          <w:rFonts w:cstheme="minorHAnsi"/>
        </w:rPr>
        <w:t xml:space="preserve"> relationship</w:t>
      </w:r>
      <w:r w:rsidRPr="008756AF">
        <w:rPr>
          <w:rFonts w:cstheme="minorHAnsi"/>
        </w:rPr>
        <w:t>s such as</w:t>
      </w:r>
      <w:r w:rsidR="00F60702" w:rsidRPr="008756AF">
        <w:rPr>
          <w:rFonts w:cstheme="minorHAnsi"/>
        </w:rPr>
        <w:t xml:space="preserve"> with </w:t>
      </w:r>
      <w:r w:rsidRPr="008756AF">
        <w:rPr>
          <w:rFonts w:cstheme="minorHAnsi"/>
        </w:rPr>
        <w:t xml:space="preserve">Sen. </w:t>
      </w:r>
      <w:r w:rsidR="00F60702" w:rsidRPr="008756AF">
        <w:rPr>
          <w:rFonts w:cstheme="minorHAnsi"/>
        </w:rPr>
        <w:t>Cantwell</w:t>
      </w:r>
      <w:r w:rsidR="004903B8" w:rsidRPr="008756AF">
        <w:rPr>
          <w:rFonts w:cstheme="minorHAnsi"/>
        </w:rPr>
        <w:t xml:space="preserve"> </w:t>
      </w:r>
      <w:r w:rsidR="00F60702" w:rsidRPr="008756AF">
        <w:rPr>
          <w:rFonts w:cstheme="minorHAnsi"/>
        </w:rPr>
        <w:t xml:space="preserve">and </w:t>
      </w:r>
      <w:r w:rsidRPr="008756AF">
        <w:rPr>
          <w:rFonts w:cstheme="minorHAnsi"/>
        </w:rPr>
        <w:t>remaining</w:t>
      </w:r>
      <w:r w:rsidR="00F60702" w:rsidRPr="008756AF">
        <w:rPr>
          <w:rFonts w:cstheme="minorHAnsi"/>
        </w:rPr>
        <w:t xml:space="preserve"> </w:t>
      </w:r>
      <w:r w:rsidRPr="008756AF">
        <w:rPr>
          <w:rFonts w:cstheme="minorHAnsi"/>
        </w:rPr>
        <w:t xml:space="preserve">and new </w:t>
      </w:r>
      <w:r w:rsidR="00F60702" w:rsidRPr="008756AF">
        <w:rPr>
          <w:rFonts w:cstheme="minorHAnsi"/>
        </w:rPr>
        <w:t xml:space="preserve">members of </w:t>
      </w:r>
      <w:r w:rsidR="008756AF">
        <w:rPr>
          <w:rFonts w:cstheme="minorHAnsi"/>
        </w:rPr>
        <w:t xml:space="preserve">the </w:t>
      </w:r>
      <w:r w:rsidRPr="008756AF">
        <w:rPr>
          <w:rFonts w:cstheme="minorHAnsi"/>
        </w:rPr>
        <w:t>Commerce Committee.</w:t>
      </w:r>
    </w:p>
    <w:p w14:paraId="09013CF5" w14:textId="55C7841D" w:rsidR="00F60702" w:rsidRPr="008756AF" w:rsidRDefault="00140FD4" w:rsidP="009448EE">
      <w:pPr>
        <w:pStyle w:val="ListParagraph"/>
        <w:numPr>
          <w:ilvl w:val="0"/>
          <w:numId w:val="15"/>
        </w:numPr>
        <w:rPr>
          <w:rFonts w:cstheme="minorHAnsi"/>
        </w:rPr>
      </w:pPr>
      <w:r w:rsidRPr="008756AF">
        <w:rPr>
          <w:rFonts w:cstheme="minorHAnsi"/>
        </w:rPr>
        <w:t xml:space="preserve">FRA recently released a </w:t>
      </w:r>
      <w:r w:rsidR="00F60702" w:rsidRPr="008756AF">
        <w:rPr>
          <w:rFonts w:cstheme="minorHAnsi"/>
        </w:rPr>
        <w:t xml:space="preserve">NOFO for </w:t>
      </w:r>
      <w:r w:rsidRPr="008756AF">
        <w:rPr>
          <w:rFonts w:cstheme="minorHAnsi"/>
        </w:rPr>
        <w:t>the Federal and S</w:t>
      </w:r>
      <w:r w:rsidR="00F60702" w:rsidRPr="008756AF">
        <w:rPr>
          <w:rFonts w:cstheme="minorHAnsi"/>
        </w:rPr>
        <w:t xml:space="preserve">tate </w:t>
      </w:r>
      <w:r w:rsidRPr="008756AF">
        <w:rPr>
          <w:rFonts w:cstheme="minorHAnsi"/>
        </w:rPr>
        <w:t>P</w:t>
      </w:r>
      <w:r w:rsidR="00F60702" w:rsidRPr="008756AF">
        <w:rPr>
          <w:rFonts w:cstheme="minorHAnsi"/>
        </w:rPr>
        <w:t xml:space="preserve">artnership for </w:t>
      </w:r>
      <w:r w:rsidRPr="008756AF">
        <w:rPr>
          <w:rFonts w:cstheme="minorHAnsi"/>
        </w:rPr>
        <w:t>passenger</w:t>
      </w:r>
      <w:r w:rsidR="00F60702" w:rsidRPr="008756AF">
        <w:rPr>
          <w:rFonts w:cstheme="minorHAnsi"/>
        </w:rPr>
        <w:t xml:space="preserve"> rail</w:t>
      </w:r>
      <w:r w:rsidRPr="008756AF">
        <w:rPr>
          <w:rFonts w:cstheme="minorHAnsi"/>
        </w:rPr>
        <w:t xml:space="preserve"> program</w:t>
      </w:r>
      <w:r w:rsidR="00F60702" w:rsidRPr="008756AF">
        <w:rPr>
          <w:rFonts w:cstheme="minorHAnsi"/>
        </w:rPr>
        <w:t xml:space="preserve"> – will send a summary </w:t>
      </w:r>
      <w:proofErr w:type="gramStart"/>
      <w:r w:rsidR="00F60702" w:rsidRPr="008756AF">
        <w:rPr>
          <w:rFonts w:cstheme="minorHAnsi"/>
        </w:rPr>
        <w:t>memo</w:t>
      </w:r>
      <w:proofErr w:type="gramEnd"/>
    </w:p>
    <w:p w14:paraId="64897DDC" w14:textId="23151E59" w:rsidR="00F60702" w:rsidRPr="008756AF" w:rsidRDefault="00E84EB8" w:rsidP="009448EE">
      <w:pPr>
        <w:pStyle w:val="ListParagraph"/>
        <w:numPr>
          <w:ilvl w:val="0"/>
          <w:numId w:val="15"/>
        </w:numPr>
        <w:rPr>
          <w:rFonts w:cstheme="minorHAnsi"/>
        </w:rPr>
      </w:pPr>
      <w:r w:rsidRPr="008756AF">
        <w:rPr>
          <w:rFonts w:cstheme="minorHAnsi"/>
        </w:rPr>
        <w:t xml:space="preserve">SRC Executive </w:t>
      </w:r>
      <w:r w:rsidR="00D659F5" w:rsidRPr="008756AF">
        <w:rPr>
          <w:rFonts w:cstheme="minorHAnsi"/>
        </w:rPr>
        <w:t xml:space="preserve">Committee </w:t>
      </w:r>
      <w:r w:rsidR="00F60702" w:rsidRPr="008756AF">
        <w:rPr>
          <w:rFonts w:cstheme="minorHAnsi"/>
        </w:rPr>
        <w:t>and T4A had</w:t>
      </w:r>
      <w:r w:rsidR="00C9794D" w:rsidRPr="008756AF">
        <w:rPr>
          <w:rFonts w:cstheme="minorHAnsi"/>
        </w:rPr>
        <w:t xml:space="preserve"> a</w:t>
      </w:r>
      <w:r w:rsidR="00F60702" w:rsidRPr="008756AF">
        <w:rPr>
          <w:rFonts w:cstheme="minorHAnsi"/>
        </w:rPr>
        <w:t xml:space="preserve"> call with FRA to discuss </w:t>
      </w:r>
      <w:r w:rsidR="00D659F5" w:rsidRPr="008756AF">
        <w:rPr>
          <w:rFonts w:cstheme="minorHAnsi"/>
        </w:rPr>
        <w:t xml:space="preserve">the </w:t>
      </w:r>
      <w:r w:rsidR="00F60702" w:rsidRPr="008756AF">
        <w:rPr>
          <w:rFonts w:cstheme="minorHAnsi"/>
        </w:rPr>
        <w:t>corridor identification program</w:t>
      </w:r>
      <w:r w:rsidR="00D659F5" w:rsidRPr="008756AF">
        <w:rPr>
          <w:rFonts w:cstheme="minorHAnsi"/>
        </w:rPr>
        <w:t xml:space="preserve"> and T4 sent a summary memo about the program.</w:t>
      </w:r>
    </w:p>
    <w:p w14:paraId="33A4E8B9" w14:textId="3D8BD4B5" w:rsidR="00F60702" w:rsidRPr="008756AF" w:rsidRDefault="00F60702" w:rsidP="00D659F5">
      <w:pPr>
        <w:pStyle w:val="ListParagraph"/>
        <w:numPr>
          <w:ilvl w:val="0"/>
          <w:numId w:val="15"/>
        </w:numPr>
        <w:rPr>
          <w:rFonts w:cstheme="minorHAnsi"/>
        </w:rPr>
      </w:pPr>
      <w:r w:rsidRPr="008756AF">
        <w:rPr>
          <w:rFonts w:cstheme="minorHAnsi"/>
        </w:rPr>
        <w:t>F</w:t>
      </w:r>
      <w:r w:rsidR="00D659F5" w:rsidRPr="008756AF">
        <w:rPr>
          <w:rFonts w:cstheme="minorHAnsi"/>
        </w:rPr>
        <w:t>RA</w:t>
      </w:r>
      <w:r w:rsidRPr="008756AF">
        <w:rPr>
          <w:rFonts w:cstheme="minorHAnsi"/>
        </w:rPr>
        <w:t xml:space="preserve"> said to dream big</w:t>
      </w:r>
      <w:r w:rsidR="00D659F5" w:rsidRPr="008756AF">
        <w:rPr>
          <w:rFonts w:cstheme="minorHAnsi"/>
        </w:rPr>
        <w:t xml:space="preserve"> and that </w:t>
      </w:r>
      <w:r w:rsidRPr="008756AF">
        <w:rPr>
          <w:rFonts w:cstheme="minorHAnsi"/>
        </w:rPr>
        <w:t xml:space="preserve">SRC is </w:t>
      </w:r>
      <w:r w:rsidR="00D659F5" w:rsidRPr="008756AF">
        <w:rPr>
          <w:rFonts w:cstheme="minorHAnsi"/>
        </w:rPr>
        <w:t xml:space="preserve">an </w:t>
      </w:r>
      <w:r w:rsidRPr="008756AF">
        <w:rPr>
          <w:rFonts w:cstheme="minorHAnsi"/>
        </w:rPr>
        <w:t>ideal applicant</w:t>
      </w:r>
      <w:r w:rsidR="00D659F5" w:rsidRPr="008756AF">
        <w:rPr>
          <w:rFonts w:cstheme="minorHAnsi"/>
        </w:rPr>
        <w:t xml:space="preserve"> and could submit m</w:t>
      </w:r>
      <w:r w:rsidRPr="008756AF">
        <w:rPr>
          <w:rFonts w:cstheme="minorHAnsi"/>
        </w:rPr>
        <w:t>ultiple applications</w:t>
      </w:r>
      <w:r w:rsidR="00D659F5" w:rsidRPr="008756AF">
        <w:rPr>
          <w:rFonts w:cstheme="minorHAnsi"/>
        </w:rPr>
        <w:t>.</w:t>
      </w:r>
      <w:r w:rsidRPr="008756AF">
        <w:rPr>
          <w:rFonts w:cstheme="minorHAnsi"/>
        </w:rPr>
        <w:t xml:space="preserve"> </w:t>
      </w:r>
    </w:p>
    <w:p w14:paraId="51558B2A" w14:textId="3E85CC37" w:rsidR="00F60702" w:rsidRPr="008756AF" w:rsidRDefault="00D659F5" w:rsidP="009448EE">
      <w:pPr>
        <w:pStyle w:val="ListParagraph"/>
        <w:numPr>
          <w:ilvl w:val="0"/>
          <w:numId w:val="15"/>
        </w:numPr>
        <w:rPr>
          <w:rFonts w:cstheme="minorHAnsi"/>
        </w:rPr>
      </w:pPr>
      <w:r w:rsidRPr="008756AF">
        <w:rPr>
          <w:rFonts w:cstheme="minorHAnsi"/>
        </w:rPr>
        <w:t>Each</w:t>
      </w:r>
      <w:r w:rsidR="00F60702" w:rsidRPr="008756AF">
        <w:rPr>
          <w:rFonts w:cstheme="minorHAnsi"/>
        </w:rPr>
        <w:t xml:space="preserve"> individual </w:t>
      </w:r>
      <w:r w:rsidRPr="008756AF">
        <w:rPr>
          <w:rFonts w:cstheme="minorHAnsi"/>
        </w:rPr>
        <w:t xml:space="preserve">application </w:t>
      </w:r>
      <w:r w:rsidR="00F60702" w:rsidRPr="008756AF">
        <w:rPr>
          <w:rFonts w:cstheme="minorHAnsi"/>
        </w:rPr>
        <w:t>need</w:t>
      </w:r>
      <w:r w:rsidRPr="008756AF">
        <w:rPr>
          <w:rFonts w:cstheme="minorHAnsi"/>
        </w:rPr>
        <w:t>s</w:t>
      </w:r>
      <w:r w:rsidR="00F60702" w:rsidRPr="008756AF">
        <w:rPr>
          <w:rFonts w:cstheme="minorHAnsi"/>
        </w:rPr>
        <w:t xml:space="preserve"> to connect to </w:t>
      </w:r>
      <w:r w:rsidRPr="008756AF">
        <w:rPr>
          <w:rFonts w:cstheme="minorHAnsi"/>
        </w:rPr>
        <w:t xml:space="preserve">Amtrak’s </w:t>
      </w:r>
      <w:r w:rsidR="00F60702" w:rsidRPr="008756AF">
        <w:rPr>
          <w:rFonts w:cstheme="minorHAnsi"/>
        </w:rPr>
        <w:t xml:space="preserve">larger vision of </w:t>
      </w:r>
      <w:r w:rsidRPr="008756AF">
        <w:rPr>
          <w:rFonts w:cstheme="minorHAnsi"/>
        </w:rPr>
        <w:t>network connectivity.</w:t>
      </w:r>
    </w:p>
    <w:p w14:paraId="2118D520" w14:textId="59FF39DF" w:rsidR="00F60702" w:rsidRPr="008756AF" w:rsidRDefault="00D659F5" w:rsidP="009448EE">
      <w:pPr>
        <w:pStyle w:val="ListParagraph"/>
        <w:numPr>
          <w:ilvl w:val="0"/>
          <w:numId w:val="15"/>
        </w:numPr>
        <w:rPr>
          <w:rFonts w:cstheme="minorHAnsi"/>
        </w:rPr>
      </w:pPr>
      <w:r w:rsidRPr="008756AF">
        <w:rPr>
          <w:rFonts w:cstheme="minorHAnsi"/>
        </w:rPr>
        <w:t>T4 w</w:t>
      </w:r>
      <w:r w:rsidR="00F60702" w:rsidRPr="008756AF">
        <w:rPr>
          <w:rFonts w:cstheme="minorHAnsi"/>
        </w:rPr>
        <w:t xml:space="preserve">ill work with SRC on this and prepare </w:t>
      </w:r>
      <w:r w:rsidRPr="008756AF">
        <w:rPr>
          <w:rFonts w:cstheme="minorHAnsi"/>
        </w:rPr>
        <w:t xml:space="preserve">the </w:t>
      </w:r>
      <w:r w:rsidR="00F60702" w:rsidRPr="008756AF">
        <w:rPr>
          <w:rFonts w:cstheme="minorHAnsi"/>
        </w:rPr>
        <w:t>initial letter of interest</w:t>
      </w:r>
      <w:r w:rsidRPr="008756AF">
        <w:rPr>
          <w:rFonts w:cstheme="minorHAnsi"/>
        </w:rPr>
        <w:t>.</w:t>
      </w:r>
    </w:p>
    <w:p w14:paraId="16A0495E" w14:textId="6EAE4E17" w:rsidR="00F60702" w:rsidRPr="008756AF" w:rsidRDefault="00F60702" w:rsidP="00D659F5">
      <w:pPr>
        <w:pStyle w:val="ListParagraph"/>
        <w:numPr>
          <w:ilvl w:val="0"/>
          <w:numId w:val="15"/>
        </w:numPr>
        <w:rPr>
          <w:rFonts w:cstheme="minorHAnsi"/>
        </w:rPr>
      </w:pPr>
      <w:r w:rsidRPr="008756AF">
        <w:rPr>
          <w:rFonts w:cstheme="minorHAnsi"/>
        </w:rPr>
        <w:t>Stephen</w:t>
      </w:r>
      <w:r w:rsidR="00D659F5" w:rsidRPr="008756AF">
        <w:rPr>
          <w:rFonts w:cstheme="minorHAnsi"/>
        </w:rPr>
        <w:t xml:space="preserve"> McKenny reported that the </w:t>
      </w:r>
      <w:r w:rsidRPr="008756AF">
        <w:rPr>
          <w:rFonts w:cstheme="minorHAnsi"/>
        </w:rPr>
        <w:t xml:space="preserve">Corridor </w:t>
      </w:r>
      <w:r w:rsidR="00D659F5" w:rsidRPr="008756AF">
        <w:rPr>
          <w:rFonts w:cstheme="minorHAnsi"/>
        </w:rPr>
        <w:t>ID Program</w:t>
      </w:r>
      <w:r w:rsidRPr="008756AF">
        <w:rPr>
          <w:rFonts w:cstheme="minorHAnsi"/>
        </w:rPr>
        <w:t xml:space="preserve"> is abou</w:t>
      </w:r>
      <w:r w:rsidR="00D659F5" w:rsidRPr="008756AF">
        <w:rPr>
          <w:rFonts w:cstheme="minorHAnsi"/>
        </w:rPr>
        <w:t>t the</w:t>
      </w:r>
      <w:r w:rsidRPr="008756AF">
        <w:rPr>
          <w:rFonts w:cstheme="minorHAnsi"/>
        </w:rPr>
        <w:t xml:space="preserve"> early stages of development</w:t>
      </w:r>
      <w:r w:rsidR="00D659F5" w:rsidRPr="008756AF">
        <w:rPr>
          <w:rFonts w:cstheme="minorHAnsi"/>
        </w:rPr>
        <w:t xml:space="preserve"> for planning new service lines.</w:t>
      </w:r>
    </w:p>
    <w:p w14:paraId="063C7E71" w14:textId="077407BC" w:rsidR="00F60702" w:rsidRPr="008756AF" w:rsidRDefault="00D659F5" w:rsidP="009448EE">
      <w:pPr>
        <w:pStyle w:val="ListParagraph"/>
        <w:numPr>
          <w:ilvl w:val="0"/>
          <w:numId w:val="15"/>
        </w:numPr>
        <w:rPr>
          <w:rFonts w:cstheme="minorHAnsi"/>
        </w:rPr>
      </w:pPr>
      <w:r w:rsidRPr="008756AF">
        <w:rPr>
          <w:rFonts w:cstheme="minorHAnsi"/>
        </w:rPr>
        <w:t>On the federal front, Republicans</w:t>
      </w:r>
      <w:r w:rsidR="00D57B23" w:rsidRPr="008756AF">
        <w:rPr>
          <w:rFonts w:cstheme="minorHAnsi"/>
        </w:rPr>
        <w:t xml:space="preserve"> </w:t>
      </w:r>
      <w:r w:rsidRPr="008756AF">
        <w:rPr>
          <w:rFonts w:cstheme="minorHAnsi"/>
        </w:rPr>
        <w:t>are the majority in</w:t>
      </w:r>
      <w:r w:rsidR="00D57B23" w:rsidRPr="008756AF">
        <w:rPr>
          <w:rFonts w:cstheme="minorHAnsi"/>
        </w:rPr>
        <w:t xml:space="preserve"> </w:t>
      </w:r>
      <w:r w:rsidRPr="008756AF">
        <w:rPr>
          <w:rFonts w:cstheme="minorHAnsi"/>
        </w:rPr>
        <w:t>the H</w:t>
      </w:r>
      <w:r w:rsidR="00D57B23" w:rsidRPr="008756AF">
        <w:rPr>
          <w:rFonts w:cstheme="minorHAnsi"/>
        </w:rPr>
        <w:t>ouse</w:t>
      </w:r>
      <w:r w:rsidRPr="008756AF">
        <w:rPr>
          <w:rFonts w:cstheme="minorHAnsi"/>
        </w:rPr>
        <w:t xml:space="preserve"> </w:t>
      </w:r>
      <w:proofErr w:type="gramStart"/>
      <w:r w:rsidRPr="008756AF">
        <w:rPr>
          <w:rFonts w:cstheme="minorHAnsi"/>
        </w:rPr>
        <w:t>as a result of</w:t>
      </w:r>
      <w:proofErr w:type="gramEnd"/>
      <w:r w:rsidRPr="008756AF">
        <w:rPr>
          <w:rFonts w:cstheme="minorHAnsi"/>
        </w:rPr>
        <w:t xml:space="preserve"> recent elections. </w:t>
      </w:r>
    </w:p>
    <w:p w14:paraId="627C8053" w14:textId="1D30D7FD" w:rsidR="00D57B23" w:rsidRPr="008756AF" w:rsidRDefault="00D57B23" w:rsidP="00D57B23">
      <w:pPr>
        <w:pStyle w:val="ListParagraph"/>
        <w:numPr>
          <w:ilvl w:val="2"/>
          <w:numId w:val="3"/>
        </w:numPr>
        <w:rPr>
          <w:rFonts w:cstheme="minorHAnsi"/>
        </w:rPr>
      </w:pPr>
      <w:r w:rsidRPr="008756AF">
        <w:rPr>
          <w:rFonts w:cstheme="minorHAnsi"/>
        </w:rPr>
        <w:t xml:space="preserve">Democrats are eager to pass </w:t>
      </w:r>
      <w:proofErr w:type="gramStart"/>
      <w:r w:rsidRPr="008756AF">
        <w:rPr>
          <w:rFonts w:cstheme="minorHAnsi"/>
        </w:rPr>
        <w:t>budget</w:t>
      </w:r>
      <w:proofErr w:type="gramEnd"/>
    </w:p>
    <w:p w14:paraId="75DAC32C" w14:textId="7E228BD5" w:rsidR="00D57B23" w:rsidRPr="008756AF" w:rsidRDefault="00D57B23" w:rsidP="00D57B23">
      <w:pPr>
        <w:pStyle w:val="ListParagraph"/>
        <w:numPr>
          <w:ilvl w:val="2"/>
          <w:numId w:val="3"/>
        </w:numPr>
        <w:rPr>
          <w:rFonts w:cstheme="minorHAnsi"/>
        </w:rPr>
      </w:pPr>
      <w:r w:rsidRPr="008756AF">
        <w:rPr>
          <w:rFonts w:cstheme="minorHAnsi"/>
        </w:rPr>
        <w:t>Senate approp</w:t>
      </w:r>
      <w:r w:rsidR="00D659F5" w:rsidRPr="008756AF">
        <w:rPr>
          <w:rFonts w:cstheme="minorHAnsi"/>
        </w:rPr>
        <w:t>riation</w:t>
      </w:r>
      <w:r w:rsidRPr="008756AF">
        <w:rPr>
          <w:rFonts w:cstheme="minorHAnsi"/>
        </w:rPr>
        <w:t xml:space="preserve"> package was friendly to rail </w:t>
      </w:r>
      <w:proofErr w:type="gramStart"/>
      <w:r w:rsidRPr="008756AF">
        <w:rPr>
          <w:rFonts w:cstheme="minorHAnsi"/>
        </w:rPr>
        <w:t>programs</w:t>
      </w:r>
      <w:proofErr w:type="gramEnd"/>
    </w:p>
    <w:p w14:paraId="38D7997C" w14:textId="5CC6C83F" w:rsidR="00D57B23" w:rsidRPr="008756AF" w:rsidRDefault="00D57B23" w:rsidP="00D57B23">
      <w:pPr>
        <w:pStyle w:val="ListParagraph"/>
        <w:numPr>
          <w:ilvl w:val="2"/>
          <w:numId w:val="3"/>
        </w:numPr>
        <w:rPr>
          <w:rFonts w:cstheme="minorHAnsi"/>
        </w:rPr>
      </w:pPr>
      <w:r w:rsidRPr="008756AF">
        <w:rPr>
          <w:rFonts w:cstheme="minorHAnsi"/>
        </w:rPr>
        <w:t>Most cuts to trans</w:t>
      </w:r>
      <w:r w:rsidR="00D659F5" w:rsidRPr="008756AF">
        <w:rPr>
          <w:rFonts w:cstheme="minorHAnsi"/>
        </w:rPr>
        <w:t>portation</w:t>
      </w:r>
      <w:r w:rsidRPr="008756AF">
        <w:rPr>
          <w:rFonts w:cstheme="minorHAnsi"/>
        </w:rPr>
        <w:t xml:space="preserve"> program came to bike/ped </w:t>
      </w:r>
      <w:proofErr w:type="gramStart"/>
      <w:r w:rsidRPr="008756AF">
        <w:rPr>
          <w:rFonts w:cstheme="minorHAnsi"/>
        </w:rPr>
        <w:t>programs</w:t>
      </w:r>
      <w:proofErr w:type="gramEnd"/>
    </w:p>
    <w:p w14:paraId="27F07EC9" w14:textId="77777777" w:rsidR="00D659F5" w:rsidRPr="008756AF" w:rsidRDefault="00D57B23" w:rsidP="00D659F5">
      <w:pPr>
        <w:pStyle w:val="ListParagraph"/>
        <w:numPr>
          <w:ilvl w:val="2"/>
          <w:numId w:val="3"/>
        </w:numPr>
        <w:rPr>
          <w:rFonts w:cstheme="minorHAnsi"/>
        </w:rPr>
      </w:pPr>
      <w:r w:rsidRPr="008756AF">
        <w:rPr>
          <w:rFonts w:cstheme="minorHAnsi"/>
        </w:rPr>
        <w:t>As we move to end of year, expect omnibus package to pass by end of year</w:t>
      </w:r>
      <w:r w:rsidR="00D659F5" w:rsidRPr="008756AF">
        <w:rPr>
          <w:rFonts w:cstheme="minorHAnsi"/>
        </w:rPr>
        <w:t xml:space="preserve"> but h</w:t>
      </w:r>
      <w:r w:rsidRPr="008756AF">
        <w:rPr>
          <w:rFonts w:cstheme="minorHAnsi"/>
        </w:rPr>
        <w:t xml:space="preserve">ave no insights on this </w:t>
      </w:r>
      <w:proofErr w:type="gramStart"/>
      <w:r w:rsidRPr="008756AF">
        <w:rPr>
          <w:rFonts w:cstheme="minorHAnsi"/>
        </w:rPr>
        <w:t>yet</w:t>
      </w:r>
      <w:proofErr w:type="gramEnd"/>
    </w:p>
    <w:p w14:paraId="72BB2DC8" w14:textId="77777777" w:rsidR="00B2112C" w:rsidRPr="008756AF" w:rsidRDefault="00D659F5" w:rsidP="00B2112C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t xml:space="preserve">On Monday, November 28, President Biden called on Congress to prevent an early December railroad worker strike that would cripple the U.S. economy. </w:t>
      </w:r>
      <w:r w:rsidRPr="008756AF">
        <w:rPr>
          <w:rFonts w:cstheme="minorHAnsi"/>
          <w:color w:val="000000"/>
        </w:rPr>
        <w:t xml:space="preserve">On Wednesday, November 30, the House of Representatives </w:t>
      </w:r>
      <w:r w:rsidRPr="008756AF">
        <w:rPr>
          <w:rFonts w:cstheme="minorHAnsi"/>
        </w:rPr>
        <w:t>voted to impose the PEB recommendations,</w:t>
      </w:r>
      <w:r w:rsidRPr="008756AF">
        <w:rPr>
          <w:rFonts w:cstheme="minorHAnsi"/>
          <w:color w:val="000000"/>
        </w:rPr>
        <w:t xml:space="preserve"> </w:t>
      </w:r>
      <w:r w:rsidRPr="008756AF">
        <w:rPr>
          <w:rFonts w:cstheme="minorHAnsi"/>
        </w:rPr>
        <w:t>which includes 4%-to-7% wage increases through 2024, a 3.5% retroactive increase for 2020 and 3.5% for 2021, an additional paid day off, and removing the cap on monthly employee healthcare contributions.</w:t>
      </w:r>
    </w:p>
    <w:p w14:paraId="2011DCAA" w14:textId="4457239E" w:rsidR="00B2112C" w:rsidRPr="008756AF" w:rsidRDefault="00D659F5" w:rsidP="00B2112C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t>This</w:t>
      </w:r>
      <w:r w:rsidR="00DD05D0" w:rsidRPr="008756AF">
        <w:rPr>
          <w:rFonts w:cstheme="minorHAnsi"/>
        </w:rPr>
        <w:t xml:space="preserve"> action </w:t>
      </w:r>
      <w:proofErr w:type="gramStart"/>
      <w:r w:rsidR="00DD05D0" w:rsidRPr="008756AF">
        <w:rPr>
          <w:rFonts w:cstheme="minorHAnsi"/>
        </w:rPr>
        <w:t>force</w:t>
      </w:r>
      <w:proofErr w:type="gramEnd"/>
      <w:r w:rsidR="00DD05D0" w:rsidRPr="008756AF">
        <w:rPr>
          <w:rFonts w:cstheme="minorHAnsi"/>
        </w:rPr>
        <w:t xml:space="preserve"> rail workers to accept</w:t>
      </w:r>
      <w:r w:rsidR="008756AF">
        <w:rPr>
          <w:rFonts w:cstheme="minorHAnsi"/>
        </w:rPr>
        <w:t xml:space="preserve"> a</w:t>
      </w:r>
      <w:r w:rsidR="00DD05D0" w:rsidRPr="008756AF">
        <w:rPr>
          <w:rFonts w:cstheme="minorHAnsi"/>
        </w:rPr>
        <w:t xml:space="preserve"> contract with paid sick leave</w:t>
      </w:r>
      <w:r w:rsidRPr="008756AF">
        <w:rPr>
          <w:rFonts w:cstheme="minorHAnsi"/>
        </w:rPr>
        <w:t xml:space="preserve"> which s</w:t>
      </w:r>
      <w:r w:rsidR="00DD05D0" w:rsidRPr="008756AF">
        <w:rPr>
          <w:rFonts w:cstheme="minorHAnsi"/>
        </w:rPr>
        <w:t>oured relationships between labor and freight</w:t>
      </w:r>
      <w:r w:rsidR="008756AF">
        <w:rPr>
          <w:rFonts w:cstheme="minorHAnsi"/>
        </w:rPr>
        <w:t xml:space="preserve"> companies</w:t>
      </w:r>
      <w:r w:rsidRPr="008756AF">
        <w:rPr>
          <w:rFonts w:cstheme="minorHAnsi"/>
        </w:rPr>
        <w:t>.</w:t>
      </w:r>
    </w:p>
    <w:p w14:paraId="2F451588" w14:textId="4ED01712" w:rsidR="00D659F5" w:rsidRPr="008756AF" w:rsidRDefault="00D659F5" w:rsidP="00B2112C">
      <w:pPr>
        <w:pStyle w:val="ListParagraph"/>
        <w:numPr>
          <w:ilvl w:val="1"/>
          <w:numId w:val="3"/>
        </w:numPr>
        <w:rPr>
          <w:rFonts w:cstheme="minorHAnsi"/>
        </w:rPr>
      </w:pPr>
      <w:r w:rsidRPr="008756AF">
        <w:rPr>
          <w:rFonts w:cstheme="minorHAnsi"/>
        </w:rPr>
        <w:t xml:space="preserve">Commissioner </w:t>
      </w:r>
      <w:r w:rsidR="0024035E" w:rsidRPr="008756AF">
        <w:rPr>
          <w:rFonts w:cstheme="minorHAnsi"/>
        </w:rPr>
        <w:t>David Clark</w:t>
      </w:r>
      <w:r w:rsidRPr="008756AF">
        <w:rPr>
          <w:rFonts w:cstheme="minorHAnsi"/>
        </w:rPr>
        <w:t xml:space="preserve"> asked how the new CRISI application differs from the previous one:</w:t>
      </w:r>
      <w:r w:rsidR="00DD05D0" w:rsidRPr="008756AF">
        <w:rPr>
          <w:rFonts w:cstheme="minorHAnsi"/>
        </w:rPr>
        <w:t xml:space="preserve"> </w:t>
      </w:r>
    </w:p>
    <w:p w14:paraId="3B87C7B9" w14:textId="1072A26F" w:rsidR="000D73F7" w:rsidRPr="008756AF" w:rsidRDefault="00DD05D0" w:rsidP="00B2112C">
      <w:pPr>
        <w:pStyle w:val="ListParagraph"/>
        <w:numPr>
          <w:ilvl w:val="0"/>
          <w:numId w:val="24"/>
        </w:numPr>
        <w:ind w:left="1368"/>
        <w:rPr>
          <w:rFonts w:cstheme="minorHAnsi"/>
        </w:rPr>
      </w:pPr>
      <w:r w:rsidRPr="008756AF">
        <w:rPr>
          <w:rFonts w:cstheme="minorHAnsi"/>
        </w:rPr>
        <w:t xml:space="preserve">SRC </w:t>
      </w:r>
      <w:r w:rsidR="00AC4FB1" w:rsidRPr="008756AF">
        <w:rPr>
          <w:rFonts w:cstheme="minorHAnsi"/>
        </w:rPr>
        <w:t xml:space="preserve">originally </w:t>
      </w:r>
      <w:r w:rsidRPr="008756AF">
        <w:rPr>
          <w:rFonts w:cstheme="minorHAnsi"/>
        </w:rPr>
        <w:t xml:space="preserve">had a </w:t>
      </w:r>
      <w:r w:rsidR="00AC4FB1" w:rsidRPr="008756AF">
        <w:rPr>
          <w:rFonts w:cstheme="minorHAnsi"/>
        </w:rPr>
        <w:t>CRISI grant previously</w:t>
      </w:r>
      <w:r w:rsidRPr="008756AF">
        <w:rPr>
          <w:rFonts w:cstheme="minorHAnsi"/>
        </w:rPr>
        <w:t xml:space="preserve"> with 50/50 </w:t>
      </w:r>
      <w:r w:rsidR="00AC4FB1" w:rsidRPr="008756AF">
        <w:rPr>
          <w:rFonts w:cstheme="minorHAnsi"/>
        </w:rPr>
        <w:t>match requirement,</w:t>
      </w:r>
      <w:r w:rsidR="00D659F5" w:rsidRPr="008756AF">
        <w:rPr>
          <w:rFonts w:cstheme="minorHAnsi"/>
        </w:rPr>
        <w:t xml:space="preserve"> but w</w:t>
      </w:r>
      <w:r w:rsidRPr="008756AF">
        <w:rPr>
          <w:rFonts w:cstheme="minorHAnsi"/>
        </w:rPr>
        <w:t>e are asking for a swap with better terms 80/20</w:t>
      </w:r>
      <w:r w:rsidR="00D659F5" w:rsidRPr="008756AF">
        <w:rPr>
          <w:rFonts w:cstheme="minorHAnsi"/>
        </w:rPr>
        <w:t xml:space="preserve"> match requirements</w:t>
      </w:r>
      <w:r w:rsidR="0081664E" w:rsidRPr="008756AF">
        <w:rPr>
          <w:rFonts w:cstheme="minorHAnsi"/>
        </w:rPr>
        <w:t>.</w:t>
      </w:r>
      <w:r w:rsidR="00D659F5" w:rsidRPr="008756AF">
        <w:rPr>
          <w:rFonts w:cstheme="minorHAnsi"/>
        </w:rPr>
        <w:t xml:space="preserve"> </w:t>
      </w:r>
    </w:p>
    <w:p w14:paraId="59DB5413" w14:textId="77777777" w:rsidR="00887E54" w:rsidRPr="008756AF" w:rsidRDefault="00887E54" w:rsidP="00875D80">
      <w:pPr>
        <w:pStyle w:val="ListParagraph"/>
        <w:ind w:left="1800"/>
      </w:pPr>
    </w:p>
    <w:bookmarkEnd w:id="0"/>
    <w:p w14:paraId="12F3FEC5" w14:textId="77777777" w:rsidR="003909B8" w:rsidRPr="00BE303F" w:rsidRDefault="002923BF" w:rsidP="003909B8">
      <w:pPr>
        <w:ind w:left="-864"/>
        <w:rPr>
          <w:b/>
          <w:i/>
          <w:iCs/>
          <w:sz w:val="21"/>
          <w:szCs w:val="21"/>
        </w:rPr>
      </w:pPr>
      <w:r w:rsidRPr="00C43ADF">
        <w:rPr>
          <w:b/>
          <w:sz w:val="21"/>
          <w:szCs w:val="21"/>
        </w:rPr>
        <w:t xml:space="preserve">        </w:t>
      </w:r>
      <w:r w:rsidR="0097090E" w:rsidRPr="00C43ADF">
        <w:rPr>
          <w:b/>
          <w:sz w:val="21"/>
          <w:szCs w:val="21"/>
        </w:rPr>
        <w:t xml:space="preserve">      </w:t>
      </w:r>
      <w:r w:rsidRPr="00C43ADF">
        <w:rPr>
          <w:b/>
          <w:sz w:val="21"/>
          <w:szCs w:val="21"/>
        </w:rPr>
        <w:t>OLD BUSINESS:</w:t>
      </w:r>
    </w:p>
    <w:p w14:paraId="1A3B3C16" w14:textId="36610322" w:rsidR="00BE303F" w:rsidRPr="002E64ED" w:rsidRDefault="003909B8" w:rsidP="002611FF">
      <w:pPr>
        <w:pStyle w:val="ListParagraph"/>
        <w:numPr>
          <w:ilvl w:val="0"/>
          <w:numId w:val="8"/>
        </w:numPr>
      </w:pPr>
      <w:r w:rsidRPr="00BE303F">
        <w:t>Re</w:t>
      </w:r>
      <w:r w:rsidR="00C1282A" w:rsidRPr="00BE303F">
        <w:t xml:space="preserve">port </w:t>
      </w:r>
      <w:r w:rsidR="0090311B" w:rsidRPr="00BE303F">
        <w:t>o</w:t>
      </w:r>
      <w:r w:rsidR="00C1282A" w:rsidRPr="00BE303F">
        <w:t xml:space="preserve">n Executive Committee activities </w:t>
      </w:r>
      <w:r w:rsidR="00156BC8" w:rsidRPr="00BE303F">
        <w:t xml:space="preserve">- </w:t>
      </w:r>
      <w:r w:rsidR="00B93474" w:rsidRPr="007D27C9">
        <w:rPr>
          <w:i/>
          <w:iCs/>
        </w:rPr>
        <w:t>Spain, Ross</w:t>
      </w:r>
      <w:r w:rsidR="007272FD" w:rsidRPr="007D27C9">
        <w:rPr>
          <w:i/>
          <w:iCs/>
        </w:rPr>
        <w:t xml:space="preserve">, </w:t>
      </w:r>
      <w:r w:rsidR="006C4F2B">
        <w:rPr>
          <w:i/>
          <w:iCs/>
        </w:rPr>
        <w:t>Bennington</w:t>
      </w:r>
    </w:p>
    <w:p w14:paraId="24CE6037" w14:textId="5B115176" w:rsidR="002E64ED" w:rsidRDefault="002E64ED" w:rsidP="002E64ED">
      <w:pPr>
        <w:pStyle w:val="ListParagraph"/>
        <w:numPr>
          <w:ilvl w:val="1"/>
          <w:numId w:val="8"/>
        </w:numPr>
      </w:pPr>
      <w:r w:rsidRPr="002E64ED">
        <w:t>Update on the Gulf Coast passenger service</w:t>
      </w:r>
      <w:r w:rsidR="00BC5B62">
        <w:t xml:space="preserve"> and STB Hearings</w:t>
      </w:r>
    </w:p>
    <w:p w14:paraId="2D89BD56" w14:textId="77777777" w:rsidR="006E5310" w:rsidRDefault="006E5310" w:rsidP="006E5310">
      <w:pPr>
        <w:pStyle w:val="ListParagraph"/>
        <w:numPr>
          <w:ilvl w:val="3"/>
          <w:numId w:val="8"/>
        </w:numPr>
        <w:ind w:left="1512"/>
      </w:pPr>
      <w:r>
        <w:t xml:space="preserve">All parties are happy with STB resolution which results in better fluidity for benefit of both freight and passenger and will be a great win for communities on the </w:t>
      </w:r>
      <w:proofErr w:type="gramStart"/>
      <w:r>
        <w:t>coast</w:t>
      </w:r>
      <w:proofErr w:type="gramEnd"/>
    </w:p>
    <w:p w14:paraId="28E8EC0C" w14:textId="20F14003" w:rsidR="006E5310" w:rsidRDefault="006E5310" w:rsidP="006E5310">
      <w:pPr>
        <w:pStyle w:val="ListParagraph"/>
        <w:numPr>
          <w:ilvl w:val="3"/>
          <w:numId w:val="8"/>
        </w:numPr>
        <w:ind w:left="1512"/>
      </w:pPr>
      <w:r>
        <w:t xml:space="preserve">SRC’s goal is to be a trusted partner to make this work for </w:t>
      </w:r>
      <w:proofErr w:type="gramStart"/>
      <w:r>
        <w:t>everyone</w:t>
      </w:r>
      <w:proofErr w:type="gramEnd"/>
    </w:p>
    <w:p w14:paraId="49F396E9" w14:textId="77777777" w:rsidR="006E5310" w:rsidRDefault="006E5310" w:rsidP="006E5310">
      <w:pPr>
        <w:pStyle w:val="ListParagraph"/>
        <w:numPr>
          <w:ilvl w:val="3"/>
          <w:numId w:val="8"/>
        </w:numPr>
        <w:ind w:left="1512"/>
      </w:pPr>
      <w:r>
        <w:t xml:space="preserve">The service prior to Katrina was not attractive or flexible – restoration was to improve service and routes with 4 daily passes across the </w:t>
      </w:r>
      <w:proofErr w:type="gramStart"/>
      <w:r>
        <w:t>coast</w:t>
      </w:r>
      <w:proofErr w:type="gramEnd"/>
      <w:r>
        <w:t xml:space="preserve"> </w:t>
      </w:r>
    </w:p>
    <w:p w14:paraId="316985E2" w14:textId="77777777" w:rsidR="006E5310" w:rsidRDefault="006E5310" w:rsidP="006E5310">
      <w:pPr>
        <w:pStyle w:val="ListParagraph"/>
        <w:numPr>
          <w:ilvl w:val="3"/>
          <w:numId w:val="8"/>
        </w:numPr>
        <w:ind w:left="1512"/>
      </w:pPr>
      <w:r>
        <w:t>Service will be better and</w:t>
      </w:r>
      <w:r w:rsidRPr="001937A9">
        <w:t xml:space="preserve"> </w:t>
      </w:r>
      <w:r>
        <w:t xml:space="preserve">will spur economic development and will help our cities who have made investments in stations to bring in </w:t>
      </w:r>
      <w:proofErr w:type="gramStart"/>
      <w:r>
        <w:t>tourists</w:t>
      </w:r>
      <w:proofErr w:type="gramEnd"/>
    </w:p>
    <w:p w14:paraId="426EFEEC" w14:textId="7444C810" w:rsidR="006E5310" w:rsidRDefault="006E5310" w:rsidP="006E5310">
      <w:pPr>
        <w:pStyle w:val="ListParagraph"/>
        <w:numPr>
          <w:ilvl w:val="3"/>
          <w:numId w:val="8"/>
        </w:numPr>
        <w:ind w:left="1512"/>
      </w:pPr>
      <w:r>
        <w:t xml:space="preserve">Knox expressed thanks to everyone in the Alabama delegation who worked hard to champion the </w:t>
      </w:r>
      <w:proofErr w:type="gramStart"/>
      <w:r>
        <w:t>project</w:t>
      </w:r>
      <w:proofErr w:type="gramEnd"/>
    </w:p>
    <w:p w14:paraId="6A85938F" w14:textId="22D3759B" w:rsidR="003D42A9" w:rsidRDefault="003D42A9" w:rsidP="003D42A9">
      <w:pPr>
        <w:pStyle w:val="ListParagraph"/>
        <w:numPr>
          <w:ilvl w:val="1"/>
          <w:numId w:val="8"/>
        </w:numPr>
      </w:pPr>
      <w:r>
        <w:t>Monroe I-20 Corridor Convening</w:t>
      </w:r>
    </w:p>
    <w:p w14:paraId="25538A82" w14:textId="1B89785E" w:rsidR="00145066" w:rsidRDefault="00145066" w:rsidP="00145066">
      <w:pPr>
        <w:pStyle w:val="ListParagraph"/>
        <w:numPr>
          <w:ilvl w:val="3"/>
          <w:numId w:val="8"/>
        </w:numPr>
        <w:ind w:left="1512"/>
      </w:pPr>
      <w:r>
        <w:t xml:space="preserve">Meeting was a great success with 2 US Senators in the room and 2 via </w:t>
      </w:r>
      <w:proofErr w:type="gramStart"/>
      <w:r>
        <w:t>zoom</w:t>
      </w:r>
      <w:proofErr w:type="gramEnd"/>
    </w:p>
    <w:p w14:paraId="52752D47" w14:textId="3D42903D" w:rsidR="00671212" w:rsidRDefault="00145066" w:rsidP="00145066">
      <w:pPr>
        <w:pStyle w:val="ListParagraph"/>
        <w:numPr>
          <w:ilvl w:val="1"/>
          <w:numId w:val="8"/>
        </w:numPr>
      </w:pPr>
      <w:r>
        <w:t>Ray Lang from Amtrak reported that Amtrak and all parties r</w:t>
      </w:r>
      <w:r w:rsidR="00671212">
        <w:t>eached a settlement that we are pleased wit</w:t>
      </w:r>
      <w:r>
        <w:t>h</w:t>
      </w:r>
      <w:r w:rsidRPr="00145066">
        <w:t xml:space="preserve"> </w:t>
      </w:r>
      <w:r>
        <w:t xml:space="preserve">although the settlement is </w:t>
      </w:r>
      <w:proofErr w:type="gramStart"/>
      <w:r>
        <w:t>confidential</w:t>
      </w:r>
      <w:proofErr w:type="gramEnd"/>
    </w:p>
    <w:p w14:paraId="20650B2E" w14:textId="77777777" w:rsidR="00AC4FB1" w:rsidRDefault="00671212" w:rsidP="00AC4FB1">
      <w:pPr>
        <w:pStyle w:val="ListParagraph"/>
        <w:numPr>
          <w:ilvl w:val="3"/>
          <w:numId w:val="8"/>
        </w:numPr>
        <w:ind w:left="1512"/>
      </w:pPr>
      <w:r>
        <w:t xml:space="preserve">Hopeful for 2023 start of service </w:t>
      </w:r>
      <w:r w:rsidR="00145066">
        <w:t>between New Orleans and Mobile</w:t>
      </w:r>
    </w:p>
    <w:p w14:paraId="601A4A29" w14:textId="77777777" w:rsidR="00AC4FB1" w:rsidRDefault="00145066" w:rsidP="00AC4FB1">
      <w:pPr>
        <w:pStyle w:val="ListParagraph"/>
        <w:numPr>
          <w:ilvl w:val="3"/>
          <w:numId w:val="8"/>
        </w:numPr>
        <w:ind w:left="1512"/>
      </w:pPr>
      <w:r>
        <w:t xml:space="preserve">FRA is about to announce the corridor identification program with no need for local </w:t>
      </w:r>
      <w:proofErr w:type="gramStart"/>
      <w:r>
        <w:t>match</w:t>
      </w:r>
      <w:proofErr w:type="gramEnd"/>
    </w:p>
    <w:p w14:paraId="7BBF9C98" w14:textId="77777777" w:rsidR="00AC4FB1" w:rsidRDefault="00671212" w:rsidP="00AC4FB1">
      <w:pPr>
        <w:pStyle w:val="ListParagraph"/>
        <w:numPr>
          <w:ilvl w:val="3"/>
          <w:numId w:val="8"/>
        </w:numPr>
        <w:ind w:left="1512"/>
      </w:pPr>
      <w:r>
        <w:t>Thankf</w:t>
      </w:r>
      <w:r w:rsidR="00145066">
        <w:t xml:space="preserve">ul </w:t>
      </w:r>
      <w:r>
        <w:t>for</w:t>
      </w:r>
      <w:r w:rsidR="00145066">
        <w:t xml:space="preserve"> the</w:t>
      </w:r>
      <w:r>
        <w:t xml:space="preserve"> commitment and hard work</w:t>
      </w:r>
      <w:r w:rsidR="00145066">
        <w:t xml:space="preserve"> by passenger rail stakeholders</w:t>
      </w:r>
    </w:p>
    <w:p w14:paraId="45DA3E21" w14:textId="77777777" w:rsidR="00AC4FB1" w:rsidRDefault="00145066" w:rsidP="00AC4FB1">
      <w:pPr>
        <w:pStyle w:val="ListParagraph"/>
        <w:numPr>
          <w:ilvl w:val="3"/>
          <w:numId w:val="8"/>
        </w:numPr>
        <w:ind w:left="1512"/>
      </w:pPr>
      <w:r>
        <w:t xml:space="preserve">The </w:t>
      </w:r>
      <w:r w:rsidR="00671212">
        <w:t>Corridor ID process</w:t>
      </w:r>
      <w:r>
        <w:t xml:space="preserve"> e</w:t>
      </w:r>
      <w:r w:rsidR="00671212">
        <w:t xml:space="preserve">arly phase does not require a </w:t>
      </w:r>
      <w:proofErr w:type="gramStart"/>
      <w:r w:rsidR="00671212">
        <w:t>match</w:t>
      </w:r>
      <w:proofErr w:type="gramEnd"/>
      <w:r>
        <w:t xml:space="preserve"> </w:t>
      </w:r>
    </w:p>
    <w:p w14:paraId="308C5FA1" w14:textId="3097AD25" w:rsidR="00671212" w:rsidRPr="002E64ED" w:rsidRDefault="00671212" w:rsidP="00AC4FB1">
      <w:pPr>
        <w:pStyle w:val="ListParagraph"/>
        <w:numPr>
          <w:ilvl w:val="3"/>
          <w:numId w:val="8"/>
        </w:numPr>
        <w:ind w:left="1512"/>
      </w:pPr>
      <w:r>
        <w:t xml:space="preserve">FRA will be providing half a million </w:t>
      </w:r>
      <w:r w:rsidR="00145066">
        <w:t xml:space="preserve">dollars </w:t>
      </w:r>
      <w:r>
        <w:t>per quarter to entit</w:t>
      </w:r>
      <w:r w:rsidR="00145066">
        <w:t>ies</w:t>
      </w:r>
      <w:r>
        <w:t xml:space="preserve"> for </w:t>
      </w:r>
      <w:r w:rsidR="00145066">
        <w:t xml:space="preserve">scoping, </w:t>
      </w:r>
      <w:r>
        <w:t xml:space="preserve">service </w:t>
      </w:r>
      <w:r w:rsidR="00145066">
        <w:t xml:space="preserve">development </w:t>
      </w:r>
      <w:r>
        <w:t>plan</w:t>
      </w:r>
      <w:r w:rsidR="00145066">
        <w:t>ning</w:t>
      </w:r>
      <w:r>
        <w:t xml:space="preserve"> and NEPA</w:t>
      </w:r>
      <w:r w:rsidR="00145066">
        <w:t xml:space="preserve"> and o</w:t>
      </w:r>
      <w:r>
        <w:t>nce you submit an application, requires ma</w:t>
      </w:r>
      <w:r w:rsidR="00145066">
        <w:t>t</w:t>
      </w:r>
      <w:r>
        <w:t xml:space="preserve">ch of 10% for NEPA and service </w:t>
      </w:r>
      <w:r w:rsidR="00145066">
        <w:t xml:space="preserve">development </w:t>
      </w:r>
      <w:proofErr w:type="gramStart"/>
      <w:r>
        <w:t>plan</w:t>
      </w:r>
      <w:proofErr w:type="gramEnd"/>
    </w:p>
    <w:p w14:paraId="78D1C3E6" w14:textId="77777777" w:rsidR="007A7578" w:rsidRPr="00BE303F" w:rsidRDefault="007A7578" w:rsidP="007A7578">
      <w:pPr>
        <w:pStyle w:val="ListParagraph"/>
        <w:numPr>
          <w:ilvl w:val="0"/>
          <w:numId w:val="8"/>
        </w:numPr>
      </w:pPr>
      <w:r w:rsidRPr="00BE303F">
        <w:t>State Reports:</w:t>
      </w:r>
    </w:p>
    <w:p w14:paraId="1D8A2E73" w14:textId="527152E4" w:rsidR="003A214D" w:rsidRDefault="007A7578" w:rsidP="00145066">
      <w:pPr>
        <w:pStyle w:val="ListParagraph"/>
        <w:numPr>
          <w:ilvl w:val="1"/>
          <w:numId w:val="5"/>
        </w:numPr>
      </w:pPr>
      <w:r w:rsidRPr="00BE303F">
        <w:t>Louisiana</w:t>
      </w:r>
      <w:r w:rsidR="00084B9B">
        <w:t>-Updates</w:t>
      </w:r>
      <w:r w:rsidR="006C4F2B">
        <w:t>:</w:t>
      </w:r>
      <w:r w:rsidR="00145066">
        <w:t xml:space="preserve"> </w:t>
      </w:r>
      <w:r w:rsidR="003A05E4">
        <w:t>B</w:t>
      </w:r>
      <w:r w:rsidR="003A214D" w:rsidRPr="003A214D">
        <w:t>rief on BR-NO &amp; North Louisiana and BO-Mobile</w:t>
      </w:r>
      <w:r w:rsidR="003A214D">
        <w:t xml:space="preserve"> - </w:t>
      </w:r>
      <w:r w:rsidR="003A214D" w:rsidRPr="00145066">
        <w:rPr>
          <w:i/>
          <w:iCs/>
        </w:rPr>
        <w:t>Commissioners Wilson &amp; Renee Lapeyrolerie</w:t>
      </w:r>
      <w:r w:rsidR="003A214D" w:rsidRPr="003A214D">
        <w:t xml:space="preserve"> </w:t>
      </w:r>
    </w:p>
    <w:p w14:paraId="01DC5547" w14:textId="77022DEF" w:rsidR="00145066" w:rsidRDefault="00145066" w:rsidP="00145066">
      <w:pPr>
        <w:pStyle w:val="ListParagraph"/>
        <w:numPr>
          <w:ilvl w:val="3"/>
          <w:numId w:val="21"/>
        </w:numPr>
        <w:ind w:left="1512"/>
      </w:pPr>
      <w:r>
        <w:t>Conversations were preceded with meetings with Gov and Amtrak</w:t>
      </w:r>
    </w:p>
    <w:p w14:paraId="7CC0271C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TX MS supported the CRISI </w:t>
      </w:r>
      <w:proofErr w:type="gramStart"/>
      <w:r>
        <w:t>application</w:t>
      </w:r>
      <w:proofErr w:type="gramEnd"/>
      <w:r>
        <w:t xml:space="preserve"> </w:t>
      </w:r>
    </w:p>
    <w:p w14:paraId="72A94C02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What’s not included in the grant request is station development, so other funding oppos through IIJA can </w:t>
      </w:r>
      <w:proofErr w:type="gramStart"/>
      <w:r>
        <w:t>help</w:t>
      </w:r>
      <w:proofErr w:type="gramEnd"/>
    </w:p>
    <w:p w14:paraId="63D5D3A6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Project is anticipated to be completed late </w:t>
      </w:r>
      <w:proofErr w:type="gramStart"/>
      <w:r>
        <w:t>2025</w:t>
      </w:r>
      <w:proofErr w:type="gramEnd"/>
      <w:r>
        <w:t xml:space="preserve"> </w:t>
      </w:r>
    </w:p>
    <w:p w14:paraId="1D2568F0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LA DOTD also completed CRISI grant request for Bonne </w:t>
      </w:r>
      <w:proofErr w:type="spellStart"/>
      <w:r>
        <w:t>Carre</w:t>
      </w:r>
      <w:proofErr w:type="spellEnd"/>
      <w:r>
        <w:t xml:space="preserve"> bridge for Baton Rouge to New Orleans Corridor</w:t>
      </w:r>
    </w:p>
    <w:p w14:paraId="3F378CAA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>Still in discussion on how to deliver the project and address</w:t>
      </w:r>
      <w:r w:rsidRPr="003D42A9">
        <w:t xml:space="preserve"> </w:t>
      </w:r>
      <w:r>
        <w:t xml:space="preserve">areas of concern from safety point on </w:t>
      </w:r>
      <w:proofErr w:type="gramStart"/>
      <w:r>
        <w:t>corridor</w:t>
      </w:r>
      <w:proofErr w:type="gramEnd"/>
    </w:p>
    <w:p w14:paraId="511C288E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$86m is total grant request with $20 million match from </w:t>
      </w:r>
      <w:proofErr w:type="gramStart"/>
      <w:r>
        <w:t>state</w:t>
      </w:r>
      <w:proofErr w:type="gramEnd"/>
    </w:p>
    <w:p w14:paraId="404C9E69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Concerned about project and inflation </w:t>
      </w:r>
      <w:proofErr w:type="gramStart"/>
      <w:r>
        <w:t>costs</w:t>
      </w:r>
      <w:proofErr w:type="gramEnd"/>
    </w:p>
    <w:p w14:paraId="5665FF48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Project anticipated to be completed in </w:t>
      </w:r>
      <w:proofErr w:type="gramStart"/>
      <w:r>
        <w:t>2029</w:t>
      </w:r>
      <w:proofErr w:type="gramEnd"/>
    </w:p>
    <w:p w14:paraId="21FF3E88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CRISI funds would cover environmental CE as well as engineering, design, construction for both freight and passenger </w:t>
      </w:r>
      <w:proofErr w:type="gramStart"/>
      <w:r>
        <w:t>upgrades</w:t>
      </w:r>
      <w:proofErr w:type="gramEnd"/>
    </w:p>
    <w:p w14:paraId="580EA4EC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Also working on assessment of capital needs working with freights, and the preliminary final report expected by end of </w:t>
      </w:r>
      <w:proofErr w:type="gramStart"/>
      <w:r>
        <w:t>year</w:t>
      </w:r>
      <w:proofErr w:type="gramEnd"/>
    </w:p>
    <w:p w14:paraId="44D9D072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Will identify additional improvements for that </w:t>
      </w:r>
      <w:proofErr w:type="gramStart"/>
      <w:r>
        <w:t>corridor</w:t>
      </w:r>
      <w:proofErr w:type="gramEnd"/>
      <w:r>
        <w:t xml:space="preserve"> </w:t>
      </w:r>
    </w:p>
    <w:p w14:paraId="731E6FAA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>Also submitted application for funding for multi- crossing improvements like gates/lighting for safety improvements along that corridor</w:t>
      </w:r>
    </w:p>
    <w:p w14:paraId="71AECD2F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Additional match may be required and will have to identify sustainable revenue to support </w:t>
      </w:r>
      <w:proofErr w:type="gramStart"/>
      <w:r>
        <w:t>project</w:t>
      </w:r>
      <w:proofErr w:type="gramEnd"/>
    </w:p>
    <w:p w14:paraId="5A026ACD" w14:textId="77777777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We are no different from other places and workforce is a challenge, manpower is hard to </w:t>
      </w:r>
      <w:proofErr w:type="gramStart"/>
      <w:r>
        <w:t>find</w:t>
      </w:r>
      <w:proofErr w:type="gramEnd"/>
    </w:p>
    <w:p w14:paraId="70D6EB19" w14:textId="76B58F2B" w:rsidR="00145066" w:rsidRDefault="00145066" w:rsidP="00145066">
      <w:pPr>
        <w:pStyle w:val="ListParagraph"/>
        <w:numPr>
          <w:ilvl w:val="4"/>
          <w:numId w:val="21"/>
        </w:numPr>
        <w:ind w:left="2088"/>
      </w:pPr>
      <w:r>
        <w:t xml:space="preserve">Shawn responded to a question to note that the new bridge north of Bonne </w:t>
      </w:r>
      <w:proofErr w:type="spellStart"/>
      <w:r>
        <w:t>Carre</w:t>
      </w:r>
      <w:proofErr w:type="spellEnd"/>
      <w:r>
        <w:t xml:space="preserve"> was replaced with 100% of costs borne by CN (who had insurance proceeds from fire) – Total cost: $109 </w:t>
      </w:r>
      <w:proofErr w:type="gramStart"/>
      <w:r>
        <w:t>M</w:t>
      </w:r>
      <w:proofErr w:type="gramEnd"/>
    </w:p>
    <w:p w14:paraId="39E42674" w14:textId="0BA2B93E" w:rsidR="007A7578" w:rsidRDefault="00084B9B" w:rsidP="007811F2">
      <w:pPr>
        <w:pStyle w:val="ListParagraph"/>
        <w:numPr>
          <w:ilvl w:val="1"/>
          <w:numId w:val="5"/>
        </w:numPr>
      </w:pPr>
      <w:r>
        <w:t>M</w:t>
      </w:r>
      <w:r w:rsidR="007A7578" w:rsidRPr="00BE303F">
        <w:t>ississippi</w:t>
      </w:r>
    </w:p>
    <w:p w14:paraId="7CA93FD0" w14:textId="1626707F" w:rsidR="006C4F2B" w:rsidRDefault="006C4F2B" w:rsidP="006C4F2B">
      <w:pPr>
        <w:pStyle w:val="ListParagraph"/>
        <w:numPr>
          <w:ilvl w:val="2"/>
          <w:numId w:val="5"/>
        </w:numPr>
      </w:pPr>
      <w:r>
        <w:t>New Orleans to Mobile</w:t>
      </w:r>
    </w:p>
    <w:p w14:paraId="5BB67FC4" w14:textId="45AA026D" w:rsidR="0078603F" w:rsidRDefault="00145066" w:rsidP="006C4F2B">
      <w:pPr>
        <w:pStyle w:val="ListParagraph"/>
        <w:numPr>
          <w:ilvl w:val="2"/>
          <w:numId w:val="5"/>
        </w:numPr>
      </w:pPr>
      <w:r>
        <w:t>Know recognized former Commissioner G</w:t>
      </w:r>
      <w:r w:rsidR="0078603F">
        <w:t xml:space="preserve">reg </w:t>
      </w:r>
      <w:r>
        <w:t>W</w:t>
      </w:r>
      <w:r w:rsidR="0078603F">
        <w:t xml:space="preserve">hite on zoom, </w:t>
      </w:r>
      <w:r>
        <w:t xml:space="preserve">and </w:t>
      </w:r>
      <w:r w:rsidR="0078603F">
        <w:t>thank</w:t>
      </w:r>
      <w:r>
        <w:t>ed</w:t>
      </w:r>
      <w:r w:rsidR="0078603F">
        <w:t xml:space="preserve"> him</w:t>
      </w:r>
      <w:r>
        <w:t xml:space="preserve"> for his previous </w:t>
      </w:r>
      <w:proofErr w:type="gramStart"/>
      <w:r>
        <w:t>contributions</w:t>
      </w:r>
      <w:proofErr w:type="gramEnd"/>
    </w:p>
    <w:p w14:paraId="16A5C74A" w14:textId="77777777" w:rsidR="00145066" w:rsidRDefault="00145066" w:rsidP="006C4F2B">
      <w:pPr>
        <w:pStyle w:val="ListParagraph"/>
        <w:numPr>
          <w:ilvl w:val="2"/>
          <w:numId w:val="5"/>
        </w:numPr>
      </w:pPr>
      <w:r>
        <w:t xml:space="preserve">Also appreciate the support of </w:t>
      </w:r>
      <w:r w:rsidR="0078603F">
        <w:t xml:space="preserve">Senator </w:t>
      </w:r>
      <w:r>
        <w:t>H</w:t>
      </w:r>
      <w:r w:rsidR="0078603F">
        <w:t xml:space="preserve">yde </w:t>
      </w:r>
      <w:r>
        <w:t>S</w:t>
      </w:r>
      <w:r w:rsidR="0078603F">
        <w:t>mith</w:t>
      </w:r>
      <w:r>
        <w:t xml:space="preserve"> and Senator W</w:t>
      </w:r>
      <w:r w:rsidR="0078603F">
        <w:t>icker</w:t>
      </w:r>
    </w:p>
    <w:p w14:paraId="280AA72A" w14:textId="0F5FC365" w:rsidR="0078603F" w:rsidRPr="00BE303F" w:rsidRDefault="002C7B3D" w:rsidP="002C7B3D">
      <w:pPr>
        <w:pStyle w:val="ListParagraph"/>
        <w:numPr>
          <w:ilvl w:val="2"/>
          <w:numId w:val="5"/>
        </w:numPr>
      </w:pPr>
      <w:r>
        <w:t xml:space="preserve">Knox also recognized </w:t>
      </w:r>
      <w:r w:rsidR="00145066">
        <w:t>Sen.</w:t>
      </w:r>
      <w:r w:rsidR="0078603F">
        <w:t xml:space="preserve"> Cochran and </w:t>
      </w:r>
      <w:r w:rsidR="00145066">
        <w:t>the late D</w:t>
      </w:r>
      <w:r w:rsidR="0078603F">
        <w:t xml:space="preserve">ick </w:t>
      </w:r>
      <w:r w:rsidR="00145066">
        <w:t>H</w:t>
      </w:r>
      <w:r w:rsidR="0078603F">
        <w:t xml:space="preserve">all – sorry they can’t see this </w:t>
      </w:r>
      <w:proofErr w:type="gramStart"/>
      <w:r w:rsidR="0078603F">
        <w:t>progress</w:t>
      </w:r>
      <w:proofErr w:type="gramEnd"/>
    </w:p>
    <w:p w14:paraId="00A40676" w14:textId="77777777" w:rsidR="007A7578" w:rsidRDefault="007A7578" w:rsidP="007A7578">
      <w:pPr>
        <w:pStyle w:val="ListParagraph"/>
        <w:numPr>
          <w:ilvl w:val="1"/>
          <w:numId w:val="5"/>
        </w:numPr>
      </w:pPr>
      <w:r w:rsidRPr="00BE303F">
        <w:t>Alabama</w:t>
      </w:r>
    </w:p>
    <w:p w14:paraId="3542A4F2" w14:textId="3BBBAE01" w:rsidR="007E3A16" w:rsidRPr="0078603F" w:rsidRDefault="003A05E4" w:rsidP="007E3A16">
      <w:pPr>
        <w:pStyle w:val="ListParagraph"/>
        <w:numPr>
          <w:ilvl w:val="2"/>
          <w:numId w:val="5"/>
        </w:numPr>
      </w:pPr>
      <w:r>
        <w:t>S</w:t>
      </w:r>
      <w:r w:rsidR="007E3A16" w:rsidRPr="007E3A16">
        <w:t xml:space="preserve">upport for the I20 in </w:t>
      </w:r>
      <w:r w:rsidR="007E3A16">
        <w:t>A</w:t>
      </w:r>
      <w:r w:rsidR="007E3A16" w:rsidRPr="007E3A16">
        <w:t>labama</w:t>
      </w:r>
      <w:r w:rsidR="007E3A16">
        <w:t xml:space="preserve"> –</w:t>
      </w:r>
      <w:r w:rsidR="007E3A16" w:rsidRPr="007E3A16">
        <w:rPr>
          <w:i/>
          <w:iCs/>
        </w:rPr>
        <w:t xml:space="preserve"> Bennington</w:t>
      </w:r>
    </w:p>
    <w:p w14:paraId="2A0F3B99" w14:textId="34F10409" w:rsidR="0078603F" w:rsidRDefault="0078603F" w:rsidP="007E3A16">
      <w:pPr>
        <w:pStyle w:val="ListParagraph"/>
        <w:numPr>
          <w:ilvl w:val="2"/>
          <w:numId w:val="5"/>
        </w:numPr>
      </w:pPr>
      <w:r w:rsidRPr="0078603F">
        <w:t xml:space="preserve">Following </w:t>
      </w:r>
      <w:r w:rsidR="002C7B3D">
        <w:t xml:space="preserve">the </w:t>
      </w:r>
      <w:r w:rsidRPr="0078603F">
        <w:t>Monroe meeting</w:t>
      </w:r>
      <w:r w:rsidR="002C7B3D">
        <w:t>, leaders from planning agencies in N</w:t>
      </w:r>
      <w:r>
        <w:t>orth A</w:t>
      </w:r>
      <w:r w:rsidR="002C7B3D">
        <w:t>labama</w:t>
      </w:r>
      <w:r>
        <w:t xml:space="preserve"> took great interest and submitted support letters for </w:t>
      </w:r>
      <w:proofErr w:type="gramStart"/>
      <w:r>
        <w:t>CRISI</w:t>
      </w:r>
      <w:proofErr w:type="gramEnd"/>
      <w:r>
        <w:t xml:space="preserve"> </w:t>
      </w:r>
    </w:p>
    <w:p w14:paraId="3F2D2303" w14:textId="43DDFE8D" w:rsidR="00BA2D46" w:rsidRDefault="0078603F" w:rsidP="00BA2D46">
      <w:pPr>
        <w:pStyle w:val="ListParagraph"/>
        <w:numPr>
          <w:ilvl w:val="2"/>
          <w:numId w:val="5"/>
        </w:numPr>
      </w:pPr>
      <w:r>
        <w:t>Sen</w:t>
      </w:r>
      <w:r w:rsidR="002C7B3D">
        <w:t>.</w:t>
      </w:r>
      <w:r>
        <w:t xml:space="preserve"> Tuberville, </w:t>
      </w:r>
      <w:r w:rsidR="00ED463B">
        <w:t xml:space="preserve">Congressman </w:t>
      </w:r>
      <w:r>
        <w:t xml:space="preserve">Mike </w:t>
      </w:r>
      <w:r w:rsidR="002C7B3D">
        <w:t>R</w:t>
      </w:r>
      <w:r>
        <w:t>ogers, Sen. Shelby and local mayors</w:t>
      </w:r>
      <w:r w:rsidR="002C7B3D">
        <w:t xml:space="preserve"> submitted</w:t>
      </w:r>
      <w:r w:rsidR="00BA2D46">
        <w:t xml:space="preserve"> </w:t>
      </w:r>
      <w:proofErr w:type="gramStart"/>
      <w:r w:rsidR="00BA2D46">
        <w:t>letters</w:t>
      </w:r>
      <w:proofErr w:type="gramEnd"/>
    </w:p>
    <w:p w14:paraId="21457E31" w14:textId="2979CFAD" w:rsidR="00BA2D46" w:rsidRDefault="00BA2D46" w:rsidP="002C7B3D">
      <w:pPr>
        <w:pStyle w:val="ListParagraph"/>
        <w:numPr>
          <w:ilvl w:val="2"/>
          <w:numId w:val="5"/>
        </w:numPr>
      </w:pPr>
      <w:r>
        <w:t xml:space="preserve">Atlanta </w:t>
      </w:r>
      <w:r w:rsidR="002C7B3D">
        <w:t>R</w:t>
      </w:r>
      <w:r>
        <w:t xml:space="preserve">egional </w:t>
      </w:r>
      <w:r w:rsidR="00ED463B">
        <w:t>Commission</w:t>
      </w:r>
      <w:r>
        <w:t xml:space="preserve"> is </w:t>
      </w:r>
      <w:r w:rsidR="002C7B3D">
        <w:t>on the</w:t>
      </w:r>
      <w:r>
        <w:t xml:space="preserve"> call today with interest</w:t>
      </w:r>
      <w:r w:rsidR="002C7B3D">
        <w:t xml:space="preserve"> and </w:t>
      </w:r>
      <w:r>
        <w:t>ARC</w:t>
      </w:r>
      <w:r w:rsidR="002C7B3D">
        <w:t xml:space="preserve"> h</w:t>
      </w:r>
      <w:r>
        <w:t xml:space="preserve">as been a big advocate in the </w:t>
      </w:r>
      <w:proofErr w:type="gramStart"/>
      <w:r>
        <w:t>past</w:t>
      </w:r>
      <w:proofErr w:type="gramEnd"/>
    </w:p>
    <w:p w14:paraId="5EF6ED31" w14:textId="36C9900D" w:rsidR="00BA2D46" w:rsidRDefault="00BA2D46" w:rsidP="00BA2D46">
      <w:pPr>
        <w:pStyle w:val="ListParagraph"/>
        <w:numPr>
          <w:ilvl w:val="2"/>
          <w:numId w:val="5"/>
        </w:numPr>
      </w:pPr>
      <w:r>
        <w:t xml:space="preserve">Atlanta news </w:t>
      </w:r>
      <w:r w:rsidR="002C7B3D">
        <w:t xml:space="preserve">media </w:t>
      </w:r>
      <w:r>
        <w:t xml:space="preserve">did a nice story on I-20 </w:t>
      </w:r>
      <w:proofErr w:type="gramStart"/>
      <w:r>
        <w:t>meeting</w:t>
      </w:r>
      <w:proofErr w:type="gramEnd"/>
      <w:r>
        <w:t xml:space="preserve"> </w:t>
      </w:r>
    </w:p>
    <w:p w14:paraId="6A1392A8" w14:textId="5241A634" w:rsidR="0007318B" w:rsidRPr="0078603F" w:rsidRDefault="002C7B3D" w:rsidP="002C7B3D">
      <w:pPr>
        <w:pStyle w:val="ListParagraph"/>
        <w:numPr>
          <w:ilvl w:val="2"/>
          <w:numId w:val="5"/>
        </w:numPr>
      </w:pPr>
      <w:r>
        <w:t xml:space="preserve">Recognized </w:t>
      </w:r>
      <w:r w:rsidR="0007318B">
        <w:t xml:space="preserve">Maggie from </w:t>
      </w:r>
      <w:r>
        <w:t>Mobile P</w:t>
      </w:r>
      <w:r w:rsidR="0007318B">
        <w:t>ort</w:t>
      </w:r>
      <w:r>
        <w:t xml:space="preserve"> Authority</w:t>
      </w:r>
      <w:r w:rsidR="0007318B">
        <w:t xml:space="preserve"> </w:t>
      </w:r>
      <w:r>
        <w:t xml:space="preserve">and </w:t>
      </w:r>
      <w:r w:rsidR="0007318B">
        <w:t>Mr</w:t>
      </w:r>
      <w:r>
        <w:t>.</w:t>
      </w:r>
      <w:r w:rsidR="0007318B">
        <w:t xml:space="preserve"> Driscoll </w:t>
      </w:r>
      <w:r>
        <w:t>who has been</w:t>
      </w:r>
      <w:r w:rsidR="0007318B">
        <w:t xml:space="preserve"> working with us</w:t>
      </w:r>
      <w:r>
        <w:t xml:space="preserve">; SRC </w:t>
      </w:r>
      <w:r w:rsidR="0007318B">
        <w:t>intend</w:t>
      </w:r>
      <w:r>
        <w:t>s</w:t>
      </w:r>
      <w:r w:rsidR="0007318B">
        <w:t xml:space="preserve"> to be a good </w:t>
      </w:r>
      <w:proofErr w:type="gramStart"/>
      <w:r w:rsidR="0007318B">
        <w:t>partner</w:t>
      </w:r>
      <w:proofErr w:type="gramEnd"/>
    </w:p>
    <w:p w14:paraId="20303F19" w14:textId="2B2BD1F2" w:rsidR="005C1BF5" w:rsidRPr="00C43ADF" w:rsidRDefault="004C236C" w:rsidP="00C953E5">
      <w:pPr>
        <w:ind w:left="-86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</w:t>
      </w:r>
      <w:r w:rsidR="000D6012" w:rsidRPr="00C43ADF">
        <w:rPr>
          <w:b/>
          <w:sz w:val="21"/>
          <w:szCs w:val="21"/>
        </w:rPr>
        <w:t>NEW</w:t>
      </w:r>
      <w:r w:rsidR="00843254" w:rsidRPr="00C43ADF">
        <w:rPr>
          <w:b/>
          <w:sz w:val="21"/>
          <w:szCs w:val="21"/>
        </w:rPr>
        <w:t xml:space="preserve"> </w:t>
      </w:r>
      <w:r w:rsidR="000D6012" w:rsidRPr="00C43ADF">
        <w:rPr>
          <w:b/>
          <w:sz w:val="21"/>
          <w:szCs w:val="21"/>
        </w:rPr>
        <w:t>BUSINESS</w:t>
      </w:r>
      <w:r w:rsidR="00843254" w:rsidRPr="00C43ADF">
        <w:rPr>
          <w:b/>
          <w:sz w:val="21"/>
          <w:szCs w:val="21"/>
        </w:rPr>
        <w:t>:</w:t>
      </w:r>
      <w:r w:rsidR="00605388" w:rsidRPr="00C43ADF">
        <w:rPr>
          <w:sz w:val="21"/>
          <w:szCs w:val="21"/>
        </w:rPr>
        <w:t xml:space="preserve"> </w:t>
      </w:r>
    </w:p>
    <w:p w14:paraId="3B857EAF" w14:textId="5665AE7A" w:rsidR="004C236C" w:rsidRDefault="002E64ED" w:rsidP="003A05E4">
      <w:pPr>
        <w:pStyle w:val="ListParagraph"/>
        <w:numPr>
          <w:ilvl w:val="0"/>
          <w:numId w:val="12"/>
        </w:numPr>
        <w:rPr>
          <w:i/>
          <w:iCs/>
        </w:rPr>
      </w:pPr>
      <w:r>
        <w:t xml:space="preserve">Updates </w:t>
      </w:r>
      <w:r w:rsidR="007A7578" w:rsidRPr="00BE303F">
        <w:t>from Amtrak</w:t>
      </w:r>
      <w:r w:rsidR="00BE303F">
        <w:t xml:space="preserve"> -</w:t>
      </w:r>
      <w:r w:rsidR="007A7578" w:rsidRPr="00BE303F">
        <w:t xml:space="preserve"> </w:t>
      </w:r>
      <w:r w:rsidR="007A7578" w:rsidRPr="00BE303F">
        <w:rPr>
          <w:i/>
          <w:iCs/>
        </w:rPr>
        <w:t>Todd Stennis and Marc Magliari</w:t>
      </w:r>
    </w:p>
    <w:p w14:paraId="15E368CC" w14:textId="7DCFC62E" w:rsidR="00D12F11" w:rsidRPr="00694F1E" w:rsidRDefault="00D12F11" w:rsidP="009D3795">
      <w:pPr>
        <w:pStyle w:val="ListParagraph"/>
        <w:numPr>
          <w:ilvl w:val="1"/>
          <w:numId w:val="12"/>
        </w:numPr>
        <w:ind w:left="1224"/>
      </w:pPr>
      <w:r w:rsidRPr="00694F1E">
        <w:t>Thank you for CRISI app</w:t>
      </w:r>
      <w:r w:rsidR="009D3795">
        <w:t>lications</w:t>
      </w:r>
      <w:r w:rsidRPr="00694F1E">
        <w:t xml:space="preserve">, Amtrak submitted letter of </w:t>
      </w:r>
      <w:proofErr w:type="gramStart"/>
      <w:r w:rsidRPr="00694F1E">
        <w:t>support</w:t>
      </w:r>
      <w:proofErr w:type="gramEnd"/>
    </w:p>
    <w:p w14:paraId="7898E2BA" w14:textId="6D93F3CF" w:rsidR="00D12F11" w:rsidRDefault="00694F1E" w:rsidP="009D3795">
      <w:pPr>
        <w:pStyle w:val="ListParagraph"/>
        <w:numPr>
          <w:ilvl w:val="1"/>
          <w:numId w:val="12"/>
        </w:numPr>
        <w:ind w:left="1224"/>
      </w:pPr>
      <w:r w:rsidRPr="00694F1E">
        <w:t>MS station projects temp</w:t>
      </w:r>
      <w:r w:rsidR="009D3795">
        <w:t>orary</w:t>
      </w:r>
      <w:r w:rsidRPr="00694F1E">
        <w:t xml:space="preserve"> platforms</w:t>
      </w:r>
      <w:r>
        <w:t xml:space="preserve"> will be complete by December</w:t>
      </w:r>
      <w:r w:rsidR="009D3795">
        <w:t xml:space="preserve"> in time</w:t>
      </w:r>
      <w:r>
        <w:t xml:space="preserve"> to get service unde</w:t>
      </w:r>
      <w:r w:rsidR="009D3795">
        <w:t>r</w:t>
      </w:r>
      <w:r>
        <w:t>way</w:t>
      </w:r>
      <w:r w:rsidR="009D3795">
        <w:t xml:space="preserve"> in </w:t>
      </w:r>
      <w:proofErr w:type="gramStart"/>
      <w:r w:rsidR="009D3795">
        <w:t>2023</w:t>
      </w:r>
      <w:proofErr w:type="gramEnd"/>
    </w:p>
    <w:p w14:paraId="54C98477" w14:textId="4F23F7BC" w:rsidR="00694F1E" w:rsidRDefault="009D3795" w:rsidP="009D3795">
      <w:pPr>
        <w:pStyle w:val="ListParagraph"/>
        <w:numPr>
          <w:ilvl w:val="1"/>
          <w:numId w:val="12"/>
        </w:numPr>
        <w:ind w:left="1224"/>
      </w:pPr>
      <w:r>
        <w:t>Amtrak w</w:t>
      </w:r>
      <w:r w:rsidR="00694F1E">
        <w:t xml:space="preserve">ill come back to 4 of these </w:t>
      </w:r>
      <w:r>
        <w:t>to complete</w:t>
      </w:r>
      <w:r w:rsidR="00694F1E">
        <w:t xml:space="preserve"> full ADA project</w:t>
      </w:r>
      <w:r>
        <w:t>s</w:t>
      </w:r>
      <w:r w:rsidR="00694F1E">
        <w:t xml:space="preserve"> in next 2-3 </w:t>
      </w:r>
      <w:proofErr w:type="gramStart"/>
      <w:r w:rsidR="00694F1E">
        <w:t>years</w:t>
      </w:r>
      <w:proofErr w:type="gramEnd"/>
    </w:p>
    <w:p w14:paraId="41519103" w14:textId="31E3C256" w:rsidR="00694F1E" w:rsidRDefault="00694F1E" w:rsidP="009D3795">
      <w:pPr>
        <w:pStyle w:val="ListParagraph"/>
        <w:numPr>
          <w:ilvl w:val="1"/>
          <w:numId w:val="12"/>
        </w:numPr>
        <w:ind w:left="1224"/>
      </w:pPr>
      <w:r>
        <w:t xml:space="preserve">Sen Wicker moved to get new board nominees to Amtrak </w:t>
      </w:r>
      <w:proofErr w:type="gramStart"/>
      <w:r>
        <w:t>board</w:t>
      </w:r>
      <w:proofErr w:type="gramEnd"/>
      <w:r>
        <w:t xml:space="preserve"> </w:t>
      </w:r>
    </w:p>
    <w:p w14:paraId="0E221AD1" w14:textId="7338DC07" w:rsidR="00694F1E" w:rsidRDefault="009D3795" w:rsidP="009D3795">
      <w:pPr>
        <w:pStyle w:val="ListParagraph"/>
        <w:numPr>
          <w:ilvl w:val="1"/>
          <w:numId w:val="12"/>
        </w:numPr>
        <w:ind w:left="1224"/>
      </w:pPr>
      <w:r>
        <w:t xml:space="preserve">Were pleased to see TX DOT attended meeting in Monroe </w:t>
      </w:r>
      <w:r w:rsidR="00694F1E">
        <w:t xml:space="preserve">I-20 </w:t>
      </w:r>
    </w:p>
    <w:p w14:paraId="45C26AA1" w14:textId="73E1BF0A" w:rsidR="00694F1E" w:rsidRDefault="00694F1E" w:rsidP="009D3795">
      <w:pPr>
        <w:pStyle w:val="ListParagraph"/>
        <w:numPr>
          <w:ilvl w:val="1"/>
          <w:numId w:val="12"/>
        </w:numPr>
        <w:ind w:left="1224"/>
      </w:pPr>
      <w:r>
        <w:t xml:space="preserve">Amtrak’s agreement with CP allows for partnerships to use freight </w:t>
      </w:r>
      <w:proofErr w:type="gramStart"/>
      <w:r>
        <w:t>tracks</w:t>
      </w:r>
      <w:proofErr w:type="gramEnd"/>
    </w:p>
    <w:p w14:paraId="1998473C" w14:textId="4BD8EE9A" w:rsidR="00694F1E" w:rsidRDefault="009D3795" w:rsidP="009D3795">
      <w:pPr>
        <w:pStyle w:val="ListParagraph"/>
        <w:numPr>
          <w:ilvl w:val="1"/>
          <w:numId w:val="12"/>
        </w:numPr>
        <w:ind w:left="1224"/>
      </w:pPr>
      <w:r>
        <w:t>It was important that the f</w:t>
      </w:r>
      <w:r w:rsidR="00694F1E">
        <w:t>ed</w:t>
      </w:r>
      <w:r>
        <w:t>eral</w:t>
      </w:r>
      <w:r w:rsidR="00694F1E">
        <w:t xml:space="preserve"> consultants </w:t>
      </w:r>
      <w:r>
        <w:t xml:space="preserve">to FRA were </w:t>
      </w:r>
      <w:r w:rsidR="00694F1E">
        <w:t xml:space="preserve">at that meeting with FRA administrator and staff, </w:t>
      </w:r>
      <w:r>
        <w:t xml:space="preserve">which demonstrates a </w:t>
      </w:r>
      <w:r w:rsidR="00694F1E">
        <w:t xml:space="preserve">great interest to fill a huge gap in Amtrak </w:t>
      </w:r>
      <w:r>
        <w:t>network</w:t>
      </w:r>
      <w:r w:rsidR="00694F1E">
        <w:t xml:space="preserve"> in </w:t>
      </w:r>
      <w:proofErr w:type="gramStart"/>
      <w:r w:rsidR="00694F1E">
        <w:t>south</w:t>
      </w:r>
      <w:proofErr w:type="gramEnd"/>
      <w:r w:rsidR="00694F1E">
        <w:t xml:space="preserve"> </w:t>
      </w:r>
    </w:p>
    <w:p w14:paraId="492E0B6F" w14:textId="201B0937" w:rsidR="000B12B6" w:rsidRDefault="000B12B6" w:rsidP="009D3795">
      <w:pPr>
        <w:pStyle w:val="ListParagraph"/>
        <w:numPr>
          <w:ilvl w:val="1"/>
          <w:numId w:val="12"/>
        </w:numPr>
        <w:ind w:left="1224"/>
      </w:pPr>
      <w:r>
        <w:t>The US in 2022 is different</w:t>
      </w:r>
      <w:r w:rsidR="009D3795">
        <w:t xml:space="preserve"> today</w:t>
      </w:r>
      <w:r>
        <w:t xml:space="preserve"> than</w:t>
      </w:r>
      <w:r w:rsidR="009D3795">
        <w:t xml:space="preserve"> it was when Amtrak system was planned in</w:t>
      </w:r>
      <w:r>
        <w:t xml:space="preserve"> 1970 especially with commerce</w:t>
      </w:r>
      <w:r w:rsidR="009D3795">
        <w:t xml:space="preserve"> </w:t>
      </w:r>
      <w:proofErr w:type="gramStart"/>
      <w:r w:rsidR="009D3795">
        <w:t>channels</w:t>
      </w:r>
      <w:proofErr w:type="gramEnd"/>
    </w:p>
    <w:p w14:paraId="0E5A32BB" w14:textId="2648C179" w:rsidR="000B12B6" w:rsidRDefault="000B12B6" w:rsidP="009D3795">
      <w:pPr>
        <w:pStyle w:val="ListParagraph"/>
        <w:numPr>
          <w:ilvl w:val="1"/>
          <w:numId w:val="12"/>
        </w:numPr>
        <w:ind w:left="1224"/>
      </w:pPr>
      <w:r>
        <w:t>This administration has provided lots of funding opportunities</w:t>
      </w:r>
      <w:r w:rsidR="009D3795">
        <w:t xml:space="preserve"> and we n</w:t>
      </w:r>
      <w:r>
        <w:t xml:space="preserve">eed </w:t>
      </w:r>
      <w:r w:rsidR="009D3795">
        <w:t xml:space="preserve">to have </w:t>
      </w:r>
      <w:r>
        <w:t xml:space="preserve">speed while we have support and funding in </w:t>
      </w:r>
      <w:proofErr w:type="gramStart"/>
      <w:r>
        <w:t>place</w:t>
      </w:r>
      <w:proofErr w:type="gramEnd"/>
      <w:r>
        <w:t xml:space="preserve"> </w:t>
      </w:r>
    </w:p>
    <w:p w14:paraId="62D5EBF9" w14:textId="0370E7B6" w:rsidR="00C121F6" w:rsidRDefault="00C121F6" w:rsidP="009D3795">
      <w:pPr>
        <w:pStyle w:val="ListParagraph"/>
        <w:numPr>
          <w:ilvl w:val="1"/>
          <w:numId w:val="12"/>
        </w:numPr>
        <w:ind w:left="1224"/>
      </w:pPr>
      <w:r>
        <w:t xml:space="preserve">SRC remains a model for other areas of the </w:t>
      </w:r>
      <w:proofErr w:type="gramStart"/>
      <w:r>
        <w:t>US</w:t>
      </w:r>
      <w:proofErr w:type="gramEnd"/>
    </w:p>
    <w:p w14:paraId="71A10DFC" w14:textId="2431EEDF" w:rsidR="00C121F6" w:rsidRDefault="009D3795" w:rsidP="009D3795">
      <w:pPr>
        <w:pStyle w:val="ListParagraph"/>
        <w:numPr>
          <w:ilvl w:val="1"/>
          <w:numId w:val="12"/>
        </w:numPr>
        <w:ind w:left="1224"/>
      </w:pPr>
      <w:r>
        <w:t xml:space="preserve">The </w:t>
      </w:r>
      <w:r w:rsidR="00C121F6">
        <w:t>Pres</w:t>
      </w:r>
      <w:r>
        <w:t>ident</w:t>
      </w:r>
      <w:r w:rsidR="00C121F6">
        <w:t xml:space="preserve"> of Amtrak has </w:t>
      </w:r>
      <w:r>
        <w:t>visited</w:t>
      </w:r>
      <w:r w:rsidR="00C121F6">
        <w:t xml:space="preserve"> LA 3 times in last few months – we appreciate a remarkable relationship with Amtrak </w:t>
      </w:r>
      <w:proofErr w:type="gramStart"/>
      <w:r w:rsidR="00C121F6">
        <w:t>and also</w:t>
      </w:r>
      <w:proofErr w:type="gramEnd"/>
      <w:r w:rsidR="00C121F6">
        <w:t xml:space="preserve"> with FRA. </w:t>
      </w:r>
      <w:r>
        <w:t xml:space="preserve">Administrator </w:t>
      </w:r>
      <w:r w:rsidR="00C121F6">
        <w:t xml:space="preserve">Amit has joined us each time we have invited, </w:t>
      </w:r>
      <w:r>
        <w:t xml:space="preserve">and </w:t>
      </w:r>
      <w:r w:rsidR="00C121F6">
        <w:t xml:space="preserve">he was on the inspection </w:t>
      </w:r>
      <w:proofErr w:type="gramStart"/>
      <w:r w:rsidR="00C121F6">
        <w:t>train</w:t>
      </w:r>
      <w:proofErr w:type="gramEnd"/>
    </w:p>
    <w:p w14:paraId="494EDF62" w14:textId="343FEFB9" w:rsidR="00F815D9" w:rsidRPr="00C43ADF" w:rsidRDefault="00F815D9" w:rsidP="0029141B">
      <w:pPr>
        <w:rPr>
          <w:sz w:val="21"/>
          <w:szCs w:val="21"/>
        </w:rPr>
      </w:pPr>
      <w:r w:rsidRPr="00C43ADF">
        <w:rPr>
          <w:b/>
          <w:sz w:val="21"/>
          <w:szCs w:val="21"/>
        </w:rPr>
        <w:t>SCHEDULE OF</w:t>
      </w:r>
      <w:r w:rsidR="00A31B47" w:rsidRPr="00C43ADF">
        <w:rPr>
          <w:b/>
          <w:sz w:val="21"/>
          <w:szCs w:val="21"/>
        </w:rPr>
        <w:t xml:space="preserve"> </w:t>
      </w:r>
      <w:r w:rsidRPr="00C43ADF">
        <w:rPr>
          <w:b/>
          <w:sz w:val="21"/>
          <w:szCs w:val="21"/>
        </w:rPr>
        <w:t>UPCOMING MEETING</w:t>
      </w:r>
      <w:r w:rsidRPr="00C43ADF">
        <w:rPr>
          <w:sz w:val="21"/>
          <w:szCs w:val="21"/>
        </w:rPr>
        <w:t>:</w:t>
      </w:r>
      <w:r w:rsidRPr="00C43ADF">
        <w:rPr>
          <w:sz w:val="21"/>
          <w:szCs w:val="21"/>
        </w:rPr>
        <w:tab/>
      </w:r>
    </w:p>
    <w:p w14:paraId="251A986A" w14:textId="3D6761F4" w:rsidR="007A7578" w:rsidRPr="00BE303F" w:rsidRDefault="006C4F2B" w:rsidP="007A7578">
      <w:pPr>
        <w:pStyle w:val="ListParagraph"/>
        <w:numPr>
          <w:ilvl w:val="0"/>
          <w:numId w:val="9"/>
        </w:numPr>
      </w:pPr>
      <w:r>
        <w:t>March 10</w:t>
      </w:r>
      <w:r w:rsidRPr="006C4F2B">
        <w:rPr>
          <w:vertAlign w:val="superscript"/>
        </w:rPr>
        <w:t>th</w:t>
      </w:r>
      <w:r>
        <w:t xml:space="preserve"> Louisiana</w:t>
      </w:r>
      <w:r w:rsidR="00A31310">
        <w:t xml:space="preserve"> </w:t>
      </w:r>
    </w:p>
    <w:p w14:paraId="0855CED0" w14:textId="4D31F2C3" w:rsidR="007A7578" w:rsidRPr="00BE303F" w:rsidRDefault="006C4F2B" w:rsidP="007A7578">
      <w:pPr>
        <w:pStyle w:val="ListParagraph"/>
        <w:numPr>
          <w:ilvl w:val="0"/>
          <w:numId w:val="9"/>
        </w:numPr>
      </w:pPr>
      <w:r>
        <w:t>June 9</w:t>
      </w:r>
      <w:r w:rsidRPr="006C4F2B">
        <w:rPr>
          <w:vertAlign w:val="superscript"/>
        </w:rPr>
        <w:t>th</w:t>
      </w:r>
      <w:r>
        <w:t xml:space="preserve"> Mississippi</w:t>
      </w:r>
      <w:r w:rsidR="008A5899" w:rsidRPr="00BE303F">
        <w:t xml:space="preserve"> </w:t>
      </w:r>
    </w:p>
    <w:p w14:paraId="70CA694A" w14:textId="113C48C5" w:rsidR="00062742" w:rsidRDefault="0029141B" w:rsidP="00C43ADF">
      <w:pPr>
        <w:rPr>
          <w:rFonts w:cs="Times New Roman"/>
          <w:b/>
          <w:sz w:val="21"/>
          <w:szCs w:val="21"/>
        </w:rPr>
      </w:pPr>
      <w:r w:rsidRPr="00C43ADF">
        <w:rPr>
          <w:rFonts w:cs="Times New Roman"/>
          <w:b/>
          <w:sz w:val="21"/>
          <w:szCs w:val="21"/>
        </w:rPr>
        <w:t>ADJOURNMENT</w:t>
      </w:r>
    </w:p>
    <w:p w14:paraId="24858FFD" w14:textId="0D972827" w:rsidR="009D3795" w:rsidRPr="00093DAC" w:rsidRDefault="009D3795" w:rsidP="009D3795">
      <w:pPr>
        <w:pStyle w:val="ListParagraph"/>
        <w:numPr>
          <w:ilvl w:val="0"/>
          <w:numId w:val="23"/>
        </w:numPr>
        <w:rPr>
          <w:rFonts w:cstheme="minorHAnsi"/>
        </w:rPr>
      </w:pPr>
      <w:r w:rsidRPr="00093DAC">
        <w:rPr>
          <w:rFonts w:cstheme="minorHAnsi"/>
        </w:rPr>
        <w:t xml:space="preserve">Commissioner </w:t>
      </w:r>
      <w:r>
        <w:rPr>
          <w:rFonts w:cstheme="minorHAnsi"/>
        </w:rPr>
        <w:t>Bennin</w:t>
      </w:r>
      <w:r w:rsidR="00AC4FB1">
        <w:rPr>
          <w:rFonts w:cstheme="minorHAnsi"/>
        </w:rPr>
        <w:t>g</w:t>
      </w:r>
      <w:r>
        <w:rPr>
          <w:rFonts w:cstheme="minorHAnsi"/>
        </w:rPr>
        <w:t>ton</w:t>
      </w:r>
      <w:r w:rsidRPr="00093DAC">
        <w:rPr>
          <w:rFonts w:cstheme="minorHAnsi"/>
        </w:rPr>
        <w:t xml:space="preserve"> moved to </w:t>
      </w:r>
      <w:r>
        <w:rPr>
          <w:rFonts w:cstheme="minorHAnsi"/>
        </w:rPr>
        <w:t>adjourn</w:t>
      </w:r>
      <w:r w:rsidRPr="00093DAC">
        <w:rPr>
          <w:rFonts w:cstheme="minorHAnsi"/>
        </w:rPr>
        <w:t xml:space="preserve">, and Commissioner </w:t>
      </w:r>
      <w:r>
        <w:rPr>
          <w:rFonts w:cstheme="minorHAnsi"/>
        </w:rPr>
        <w:t>Woodruff</w:t>
      </w:r>
      <w:r w:rsidRPr="00093DAC">
        <w:rPr>
          <w:rFonts w:cstheme="minorHAnsi"/>
        </w:rPr>
        <w:t xml:space="preserve"> seconded the motion – motion passes. </w:t>
      </w:r>
    </w:p>
    <w:p w14:paraId="24341B81" w14:textId="31F87AA3" w:rsidR="00613935" w:rsidRPr="000821C5" w:rsidRDefault="00613935" w:rsidP="009D3795">
      <w:pPr>
        <w:rPr>
          <w:rFonts w:cs="Times New Roman"/>
        </w:rPr>
      </w:pPr>
    </w:p>
    <w:sectPr w:rsidR="00613935" w:rsidRPr="0008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D330" w14:textId="77777777" w:rsidR="00154793" w:rsidRDefault="00154793" w:rsidP="00CA324C">
      <w:pPr>
        <w:spacing w:after="0" w:line="240" w:lineRule="auto"/>
      </w:pPr>
      <w:r>
        <w:separator/>
      </w:r>
    </w:p>
  </w:endnote>
  <w:endnote w:type="continuationSeparator" w:id="0">
    <w:p w14:paraId="33114C20" w14:textId="77777777" w:rsidR="00154793" w:rsidRDefault="00154793" w:rsidP="00CA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AE38" w14:textId="77777777" w:rsidR="00154793" w:rsidRDefault="00154793" w:rsidP="00CA324C">
      <w:pPr>
        <w:spacing w:after="0" w:line="240" w:lineRule="auto"/>
      </w:pPr>
      <w:r>
        <w:separator/>
      </w:r>
    </w:p>
  </w:footnote>
  <w:footnote w:type="continuationSeparator" w:id="0">
    <w:p w14:paraId="5B5602C2" w14:textId="77777777" w:rsidR="00154793" w:rsidRDefault="00154793" w:rsidP="00CA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62"/>
    <w:multiLevelType w:val="hybridMultilevel"/>
    <w:tmpl w:val="1A1E636C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0DA80B23"/>
    <w:multiLevelType w:val="hybridMultilevel"/>
    <w:tmpl w:val="87647BA0"/>
    <w:lvl w:ilvl="0" w:tplc="4D2C114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7C90"/>
    <w:multiLevelType w:val="hybridMultilevel"/>
    <w:tmpl w:val="719ABA56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07968768">
      <w:start w:val="1"/>
      <w:numFmt w:val="upperRoman"/>
      <w:lvlText w:val="%2."/>
      <w:lvlJc w:val="righ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 w15:restartNumberingAfterBreak="0">
    <w:nsid w:val="107922D4"/>
    <w:multiLevelType w:val="hybridMultilevel"/>
    <w:tmpl w:val="A9547ED0"/>
    <w:lvl w:ilvl="0" w:tplc="90DA691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18C3"/>
    <w:multiLevelType w:val="hybridMultilevel"/>
    <w:tmpl w:val="3EAA7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B40"/>
    <w:multiLevelType w:val="hybridMultilevel"/>
    <w:tmpl w:val="365A6BF8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75C6A606">
      <w:start w:val="1"/>
      <w:numFmt w:val="upperRoman"/>
      <w:lvlText w:val="%2."/>
      <w:lvlJc w:val="lef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6" w15:restartNumberingAfterBreak="0">
    <w:nsid w:val="212956BE"/>
    <w:multiLevelType w:val="hybridMultilevel"/>
    <w:tmpl w:val="11C86912"/>
    <w:lvl w:ilvl="0" w:tplc="90DA691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4C67"/>
    <w:multiLevelType w:val="hybridMultilevel"/>
    <w:tmpl w:val="3C7497C0"/>
    <w:lvl w:ilvl="0" w:tplc="4656B6BC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C2E45"/>
    <w:multiLevelType w:val="hybridMultilevel"/>
    <w:tmpl w:val="764EF288"/>
    <w:lvl w:ilvl="0" w:tplc="FFFFFFFF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" w:hanging="180"/>
      </w:pPr>
    </w:lvl>
    <w:lvl w:ilvl="3" w:tplc="FFFFFFFF">
      <w:start w:val="1"/>
      <w:numFmt w:val="decimal"/>
      <w:lvlText w:val="%4."/>
      <w:lvlJc w:val="left"/>
      <w:pPr>
        <w:ind w:left="108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33C39"/>
    <w:multiLevelType w:val="hybridMultilevel"/>
    <w:tmpl w:val="DDE079C2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90DA691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85FBA"/>
    <w:multiLevelType w:val="hybridMultilevel"/>
    <w:tmpl w:val="79844404"/>
    <w:lvl w:ilvl="0" w:tplc="90DA691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B227F3"/>
    <w:multiLevelType w:val="hybridMultilevel"/>
    <w:tmpl w:val="92C632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1A2532"/>
    <w:multiLevelType w:val="hybridMultilevel"/>
    <w:tmpl w:val="E16C9412"/>
    <w:lvl w:ilvl="0" w:tplc="5350AE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F6691D"/>
    <w:multiLevelType w:val="hybridMultilevel"/>
    <w:tmpl w:val="B924210C"/>
    <w:lvl w:ilvl="0" w:tplc="90DA691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826902"/>
    <w:multiLevelType w:val="hybridMultilevel"/>
    <w:tmpl w:val="15EED39C"/>
    <w:lvl w:ilvl="0" w:tplc="FFFFFFFF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00BF0"/>
    <w:multiLevelType w:val="hybridMultilevel"/>
    <w:tmpl w:val="68BE9878"/>
    <w:lvl w:ilvl="0" w:tplc="B73C3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9E7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C705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707F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1EDB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2026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BF015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9B62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22A77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4C9124E5"/>
    <w:multiLevelType w:val="hybridMultilevel"/>
    <w:tmpl w:val="5B50690E"/>
    <w:lvl w:ilvl="0" w:tplc="90DA691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0B4A"/>
    <w:multiLevelType w:val="hybridMultilevel"/>
    <w:tmpl w:val="7F02F450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3069D6"/>
    <w:multiLevelType w:val="hybridMultilevel"/>
    <w:tmpl w:val="15EED39C"/>
    <w:lvl w:ilvl="0" w:tplc="90DA691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57726"/>
    <w:multiLevelType w:val="hybridMultilevel"/>
    <w:tmpl w:val="7C9CD406"/>
    <w:lvl w:ilvl="0" w:tplc="F586D3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1A0BB4"/>
    <w:multiLevelType w:val="hybridMultilevel"/>
    <w:tmpl w:val="5F84E05E"/>
    <w:lvl w:ilvl="0" w:tplc="4D2C11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A4A6E"/>
    <w:multiLevelType w:val="hybridMultilevel"/>
    <w:tmpl w:val="740668FE"/>
    <w:lvl w:ilvl="0" w:tplc="FC341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B231F2"/>
    <w:multiLevelType w:val="hybridMultilevel"/>
    <w:tmpl w:val="3C7497C0"/>
    <w:lvl w:ilvl="0" w:tplc="4656B6BC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3C0CA5"/>
    <w:multiLevelType w:val="hybridMultilevel"/>
    <w:tmpl w:val="7E7853D2"/>
    <w:lvl w:ilvl="0" w:tplc="1C7AB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7157521">
    <w:abstractNumId w:val="21"/>
  </w:num>
  <w:num w:numId="2" w16cid:durableId="1721202818">
    <w:abstractNumId w:val="12"/>
  </w:num>
  <w:num w:numId="3" w16cid:durableId="1287003534">
    <w:abstractNumId w:val="9"/>
  </w:num>
  <w:num w:numId="4" w16cid:durableId="1372652060">
    <w:abstractNumId w:val="5"/>
  </w:num>
  <w:num w:numId="5" w16cid:durableId="550923149">
    <w:abstractNumId w:val="19"/>
  </w:num>
  <w:num w:numId="6" w16cid:durableId="2043554200">
    <w:abstractNumId w:val="0"/>
  </w:num>
  <w:num w:numId="7" w16cid:durableId="422461962">
    <w:abstractNumId w:val="2"/>
  </w:num>
  <w:num w:numId="8" w16cid:durableId="2064979188">
    <w:abstractNumId w:val="22"/>
  </w:num>
  <w:num w:numId="9" w16cid:durableId="1444374267">
    <w:abstractNumId w:val="17"/>
  </w:num>
  <w:num w:numId="10" w16cid:durableId="1038437218">
    <w:abstractNumId w:val="1"/>
  </w:num>
  <w:num w:numId="11" w16cid:durableId="2059670867">
    <w:abstractNumId w:val="20"/>
  </w:num>
  <w:num w:numId="12" w16cid:durableId="568730267">
    <w:abstractNumId w:val="7"/>
  </w:num>
  <w:num w:numId="13" w16cid:durableId="1369180467">
    <w:abstractNumId w:val="23"/>
  </w:num>
  <w:num w:numId="14" w16cid:durableId="669406806">
    <w:abstractNumId w:val="15"/>
  </w:num>
  <w:num w:numId="15" w16cid:durableId="135151902">
    <w:abstractNumId w:val="18"/>
  </w:num>
  <w:num w:numId="16" w16cid:durableId="1114446490">
    <w:abstractNumId w:val="16"/>
  </w:num>
  <w:num w:numId="17" w16cid:durableId="1380400012">
    <w:abstractNumId w:val="6"/>
  </w:num>
  <w:num w:numId="18" w16cid:durableId="911309990">
    <w:abstractNumId w:val="14"/>
  </w:num>
  <w:num w:numId="19" w16cid:durableId="1327368166">
    <w:abstractNumId w:val="13"/>
  </w:num>
  <w:num w:numId="20" w16cid:durableId="1875269011">
    <w:abstractNumId w:val="10"/>
  </w:num>
  <w:num w:numId="21" w16cid:durableId="1124468563">
    <w:abstractNumId w:val="8"/>
  </w:num>
  <w:num w:numId="22" w16cid:durableId="43530357">
    <w:abstractNumId w:val="4"/>
  </w:num>
  <w:num w:numId="23" w16cid:durableId="337930594">
    <w:abstractNumId w:val="3"/>
  </w:num>
  <w:num w:numId="24" w16cid:durableId="566692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BF"/>
    <w:rsid w:val="00007CB9"/>
    <w:rsid w:val="00031BC6"/>
    <w:rsid w:val="000328D6"/>
    <w:rsid w:val="00062742"/>
    <w:rsid w:val="0007318B"/>
    <w:rsid w:val="000821C5"/>
    <w:rsid w:val="00084B9B"/>
    <w:rsid w:val="000917C9"/>
    <w:rsid w:val="0009779A"/>
    <w:rsid w:val="000B12B6"/>
    <w:rsid w:val="000D6012"/>
    <w:rsid w:val="000D73F7"/>
    <w:rsid w:val="000E59B0"/>
    <w:rsid w:val="000F3F7A"/>
    <w:rsid w:val="00103103"/>
    <w:rsid w:val="0010422E"/>
    <w:rsid w:val="00140FD4"/>
    <w:rsid w:val="00145066"/>
    <w:rsid w:val="00154793"/>
    <w:rsid w:val="00155B9A"/>
    <w:rsid w:val="00156BC8"/>
    <w:rsid w:val="001719AD"/>
    <w:rsid w:val="00177FE8"/>
    <w:rsid w:val="001861BC"/>
    <w:rsid w:val="001937A9"/>
    <w:rsid w:val="001A4F51"/>
    <w:rsid w:val="001F315C"/>
    <w:rsid w:val="001F5364"/>
    <w:rsid w:val="0021175C"/>
    <w:rsid w:val="00212843"/>
    <w:rsid w:val="002212A2"/>
    <w:rsid w:val="0022496E"/>
    <w:rsid w:val="00231A4C"/>
    <w:rsid w:val="002361FC"/>
    <w:rsid w:val="0024035E"/>
    <w:rsid w:val="00262EDC"/>
    <w:rsid w:val="0027144D"/>
    <w:rsid w:val="00282D12"/>
    <w:rsid w:val="0029141B"/>
    <w:rsid w:val="002923BF"/>
    <w:rsid w:val="00294F7E"/>
    <w:rsid w:val="002A2802"/>
    <w:rsid w:val="002B32D9"/>
    <w:rsid w:val="002B4710"/>
    <w:rsid w:val="002C329E"/>
    <w:rsid w:val="002C4E2E"/>
    <w:rsid w:val="002C5960"/>
    <w:rsid w:val="002C7B3D"/>
    <w:rsid w:val="002D6502"/>
    <w:rsid w:val="002E64ED"/>
    <w:rsid w:val="002F51DB"/>
    <w:rsid w:val="00310805"/>
    <w:rsid w:val="00315E4F"/>
    <w:rsid w:val="003261ED"/>
    <w:rsid w:val="00336D52"/>
    <w:rsid w:val="003459EA"/>
    <w:rsid w:val="0035524A"/>
    <w:rsid w:val="003909B8"/>
    <w:rsid w:val="003A05E4"/>
    <w:rsid w:val="003A214D"/>
    <w:rsid w:val="003A2C89"/>
    <w:rsid w:val="003A3DB8"/>
    <w:rsid w:val="003B48F7"/>
    <w:rsid w:val="003D42A9"/>
    <w:rsid w:val="003E2A4D"/>
    <w:rsid w:val="003E7B51"/>
    <w:rsid w:val="003F3AB6"/>
    <w:rsid w:val="00425CCD"/>
    <w:rsid w:val="00452804"/>
    <w:rsid w:val="004818DE"/>
    <w:rsid w:val="00487291"/>
    <w:rsid w:val="004903B8"/>
    <w:rsid w:val="00492085"/>
    <w:rsid w:val="00495085"/>
    <w:rsid w:val="004B62E6"/>
    <w:rsid w:val="004C078D"/>
    <w:rsid w:val="004C236C"/>
    <w:rsid w:val="004C5727"/>
    <w:rsid w:val="004D47B1"/>
    <w:rsid w:val="004F20D7"/>
    <w:rsid w:val="004F32C9"/>
    <w:rsid w:val="005062E4"/>
    <w:rsid w:val="00541E5F"/>
    <w:rsid w:val="00597BBA"/>
    <w:rsid w:val="005C1850"/>
    <w:rsid w:val="005C1BF5"/>
    <w:rsid w:val="005D0269"/>
    <w:rsid w:val="005E4506"/>
    <w:rsid w:val="005F67DD"/>
    <w:rsid w:val="005F6D2D"/>
    <w:rsid w:val="00605388"/>
    <w:rsid w:val="00605B8F"/>
    <w:rsid w:val="00606275"/>
    <w:rsid w:val="00613935"/>
    <w:rsid w:val="00627372"/>
    <w:rsid w:val="00636F59"/>
    <w:rsid w:val="00636FBE"/>
    <w:rsid w:val="00643034"/>
    <w:rsid w:val="00660E09"/>
    <w:rsid w:val="00671212"/>
    <w:rsid w:val="0067128B"/>
    <w:rsid w:val="00685C4D"/>
    <w:rsid w:val="00694F1E"/>
    <w:rsid w:val="006A54E6"/>
    <w:rsid w:val="006A78A9"/>
    <w:rsid w:val="006B2618"/>
    <w:rsid w:val="006C4F2B"/>
    <w:rsid w:val="006C5512"/>
    <w:rsid w:val="006C5FDB"/>
    <w:rsid w:val="006E1396"/>
    <w:rsid w:val="006E5310"/>
    <w:rsid w:val="006F6EE5"/>
    <w:rsid w:val="007272FD"/>
    <w:rsid w:val="007277D9"/>
    <w:rsid w:val="007304A3"/>
    <w:rsid w:val="00744F46"/>
    <w:rsid w:val="007479E5"/>
    <w:rsid w:val="00751A38"/>
    <w:rsid w:val="00785361"/>
    <w:rsid w:val="0078603F"/>
    <w:rsid w:val="00793299"/>
    <w:rsid w:val="007A7578"/>
    <w:rsid w:val="007C5BDB"/>
    <w:rsid w:val="007D27C9"/>
    <w:rsid w:val="007E3A16"/>
    <w:rsid w:val="007E4DCA"/>
    <w:rsid w:val="0080514D"/>
    <w:rsid w:val="00812D9D"/>
    <w:rsid w:val="0081664E"/>
    <w:rsid w:val="00830F46"/>
    <w:rsid w:val="0084033B"/>
    <w:rsid w:val="00840901"/>
    <w:rsid w:val="00843254"/>
    <w:rsid w:val="00845BB3"/>
    <w:rsid w:val="008500B9"/>
    <w:rsid w:val="00863A61"/>
    <w:rsid w:val="008756AF"/>
    <w:rsid w:val="00875D80"/>
    <w:rsid w:val="00887E54"/>
    <w:rsid w:val="00897DC5"/>
    <w:rsid w:val="008A5899"/>
    <w:rsid w:val="008B457A"/>
    <w:rsid w:val="008F0DC8"/>
    <w:rsid w:val="008F7046"/>
    <w:rsid w:val="0090311B"/>
    <w:rsid w:val="009148F4"/>
    <w:rsid w:val="00914F49"/>
    <w:rsid w:val="00922D46"/>
    <w:rsid w:val="00936086"/>
    <w:rsid w:val="009448EE"/>
    <w:rsid w:val="00954BE6"/>
    <w:rsid w:val="009601BE"/>
    <w:rsid w:val="0097090E"/>
    <w:rsid w:val="00992636"/>
    <w:rsid w:val="009A25D7"/>
    <w:rsid w:val="009A6267"/>
    <w:rsid w:val="009B4D69"/>
    <w:rsid w:val="009B646A"/>
    <w:rsid w:val="009C2389"/>
    <w:rsid w:val="009D32AF"/>
    <w:rsid w:val="009D3795"/>
    <w:rsid w:val="009F626D"/>
    <w:rsid w:val="00A00625"/>
    <w:rsid w:val="00A30627"/>
    <w:rsid w:val="00A31310"/>
    <w:rsid w:val="00A31B47"/>
    <w:rsid w:val="00A57466"/>
    <w:rsid w:val="00A77C6B"/>
    <w:rsid w:val="00A81C32"/>
    <w:rsid w:val="00AA43B3"/>
    <w:rsid w:val="00AC4FB1"/>
    <w:rsid w:val="00AD0975"/>
    <w:rsid w:val="00AD247E"/>
    <w:rsid w:val="00AF7ECB"/>
    <w:rsid w:val="00B2112C"/>
    <w:rsid w:val="00B220A4"/>
    <w:rsid w:val="00B26F4E"/>
    <w:rsid w:val="00B360A8"/>
    <w:rsid w:val="00B71289"/>
    <w:rsid w:val="00B76236"/>
    <w:rsid w:val="00B855EC"/>
    <w:rsid w:val="00B93474"/>
    <w:rsid w:val="00B9398C"/>
    <w:rsid w:val="00B95A82"/>
    <w:rsid w:val="00BA2310"/>
    <w:rsid w:val="00BA2D46"/>
    <w:rsid w:val="00BA4F8E"/>
    <w:rsid w:val="00BB00C0"/>
    <w:rsid w:val="00BB4B81"/>
    <w:rsid w:val="00BC5B62"/>
    <w:rsid w:val="00BE303F"/>
    <w:rsid w:val="00BE3882"/>
    <w:rsid w:val="00BE7987"/>
    <w:rsid w:val="00C07770"/>
    <w:rsid w:val="00C121F6"/>
    <w:rsid w:val="00C1282A"/>
    <w:rsid w:val="00C12ED4"/>
    <w:rsid w:val="00C13359"/>
    <w:rsid w:val="00C15A01"/>
    <w:rsid w:val="00C222E8"/>
    <w:rsid w:val="00C26456"/>
    <w:rsid w:val="00C42815"/>
    <w:rsid w:val="00C43ADF"/>
    <w:rsid w:val="00C62A4D"/>
    <w:rsid w:val="00C6556A"/>
    <w:rsid w:val="00C65C65"/>
    <w:rsid w:val="00C716FE"/>
    <w:rsid w:val="00C73315"/>
    <w:rsid w:val="00C953E5"/>
    <w:rsid w:val="00C9794D"/>
    <w:rsid w:val="00CA324C"/>
    <w:rsid w:val="00CA528A"/>
    <w:rsid w:val="00CA5A9E"/>
    <w:rsid w:val="00CC17D8"/>
    <w:rsid w:val="00CC3095"/>
    <w:rsid w:val="00CC5B0C"/>
    <w:rsid w:val="00CF17C2"/>
    <w:rsid w:val="00CF2163"/>
    <w:rsid w:val="00D0731F"/>
    <w:rsid w:val="00D07A8E"/>
    <w:rsid w:val="00D12F11"/>
    <w:rsid w:val="00D32529"/>
    <w:rsid w:val="00D439AF"/>
    <w:rsid w:val="00D47DE8"/>
    <w:rsid w:val="00D57B23"/>
    <w:rsid w:val="00D6520C"/>
    <w:rsid w:val="00D659F5"/>
    <w:rsid w:val="00D72BCB"/>
    <w:rsid w:val="00D80E58"/>
    <w:rsid w:val="00D85CDD"/>
    <w:rsid w:val="00DC0F69"/>
    <w:rsid w:val="00DC544F"/>
    <w:rsid w:val="00DC6C75"/>
    <w:rsid w:val="00DD05D0"/>
    <w:rsid w:val="00DF281D"/>
    <w:rsid w:val="00DF53CF"/>
    <w:rsid w:val="00DF5D9B"/>
    <w:rsid w:val="00E16F9E"/>
    <w:rsid w:val="00E17BFA"/>
    <w:rsid w:val="00E32D57"/>
    <w:rsid w:val="00E36FF8"/>
    <w:rsid w:val="00E37DBE"/>
    <w:rsid w:val="00E45204"/>
    <w:rsid w:val="00E817E7"/>
    <w:rsid w:val="00E84EB8"/>
    <w:rsid w:val="00E9573A"/>
    <w:rsid w:val="00EA0AED"/>
    <w:rsid w:val="00EC4F7F"/>
    <w:rsid w:val="00EC6024"/>
    <w:rsid w:val="00ED463B"/>
    <w:rsid w:val="00EE23AC"/>
    <w:rsid w:val="00EE7DE5"/>
    <w:rsid w:val="00F32B1E"/>
    <w:rsid w:val="00F357C5"/>
    <w:rsid w:val="00F46F79"/>
    <w:rsid w:val="00F52D2F"/>
    <w:rsid w:val="00F60702"/>
    <w:rsid w:val="00F730D1"/>
    <w:rsid w:val="00F7711F"/>
    <w:rsid w:val="00F806BC"/>
    <w:rsid w:val="00F815D9"/>
    <w:rsid w:val="00F81BCB"/>
    <w:rsid w:val="00F9050E"/>
    <w:rsid w:val="00F9259D"/>
    <w:rsid w:val="00FA6697"/>
    <w:rsid w:val="00FA7EDD"/>
    <w:rsid w:val="00FC55D9"/>
    <w:rsid w:val="00FD143C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188B"/>
  <w15:chartTrackingRefBased/>
  <w15:docId w15:val="{4782B1E3-3438-43AA-8C41-991958E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BF"/>
    <w:pPr>
      <w:ind w:left="720"/>
      <w:contextualSpacing/>
    </w:pPr>
  </w:style>
  <w:style w:type="paragraph" w:styleId="NoSpacing">
    <w:name w:val="No Spacing"/>
    <w:uiPriority w:val="1"/>
    <w:qFormat/>
    <w:rsid w:val="00C1282A"/>
    <w:pPr>
      <w:spacing w:after="0" w:line="240" w:lineRule="auto"/>
    </w:pPr>
    <w:rPr>
      <w:rFonts w:eastAsiaTheme="minorEastAsia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282A"/>
  </w:style>
  <w:style w:type="character" w:customStyle="1" w:styleId="DateChar">
    <w:name w:val="Date Char"/>
    <w:basedOn w:val="DefaultParagraphFont"/>
    <w:link w:val="Date"/>
    <w:uiPriority w:val="99"/>
    <w:semiHidden/>
    <w:rsid w:val="00C1282A"/>
  </w:style>
  <w:style w:type="character" w:styleId="Strong">
    <w:name w:val="Strong"/>
    <w:basedOn w:val="DefaultParagraphFont"/>
    <w:uiPriority w:val="22"/>
    <w:qFormat/>
    <w:rsid w:val="009148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4C"/>
  </w:style>
  <w:style w:type="paragraph" w:styleId="Footer">
    <w:name w:val="footer"/>
    <w:basedOn w:val="Normal"/>
    <w:link w:val="FooterChar"/>
    <w:uiPriority w:val="99"/>
    <w:unhideWhenUsed/>
    <w:rsid w:val="00C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4C"/>
  </w:style>
  <w:style w:type="paragraph" w:styleId="BalloonText">
    <w:name w:val="Balloon Text"/>
    <w:basedOn w:val="Normal"/>
    <w:link w:val="BalloonTextChar"/>
    <w:uiPriority w:val="99"/>
    <w:semiHidden/>
    <w:unhideWhenUsed/>
    <w:rsid w:val="00BB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1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4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B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9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647ee-248b-47be-bede-ea522282c0f7" xsi:nil="true"/>
    <lcf76f155ced4ddcb4097134ff3c332f xmlns="a8abf654-6d11-4227-8352-b72bdba0fbf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29FE0F0118549BA6FAEF602E5A6FF" ma:contentTypeVersion="12" ma:contentTypeDescription="Create a new document." ma:contentTypeScope="" ma:versionID="3dbfac2176566f6be23ece4b3c9a1627">
  <xsd:schema xmlns:xsd="http://www.w3.org/2001/XMLSchema" xmlns:xs="http://www.w3.org/2001/XMLSchema" xmlns:p="http://schemas.microsoft.com/office/2006/metadata/properties" xmlns:ns2="a8abf654-6d11-4227-8352-b72bdba0fbf5" xmlns:ns3="a1a647ee-248b-47be-bede-ea522282c0f7" targetNamespace="http://schemas.microsoft.com/office/2006/metadata/properties" ma:root="true" ma:fieldsID="c7b9094614d4de863d7d4ae3d3c7e25c" ns2:_="" ns3:_="">
    <xsd:import namespace="a8abf654-6d11-4227-8352-b72bdba0fbf5"/>
    <xsd:import namespace="a1a647ee-248b-47be-bede-ea522282c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bf654-6d11-4227-8352-b72bdba0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67f8f4-7aff-4af1-9a2b-dfad9a131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647ee-248b-47be-bede-ea522282c0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0bd26c-7958-45df-ab29-f80d04adaaff}" ma:internalName="TaxCatchAll" ma:showField="CatchAllData" ma:web="a1a647ee-248b-47be-bede-ea522282c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C1A40-3FEE-4AC5-8320-FCCA6EE24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7A6DD-F3F9-414A-BC5A-AE19F1049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A2D5E3-F74D-4B36-AF77-695E585F291F}">
  <ds:schemaRefs>
    <ds:schemaRef ds:uri="http://schemas.microsoft.com/office/2006/metadata/properties"/>
    <ds:schemaRef ds:uri="http://schemas.microsoft.com/office/infopath/2007/PartnerControls"/>
    <ds:schemaRef ds:uri="a1a647ee-248b-47be-bede-ea522282c0f7"/>
    <ds:schemaRef ds:uri="a8abf654-6d11-4227-8352-b72bdba0fbf5"/>
  </ds:schemaRefs>
</ds:datastoreItem>
</file>

<file path=customXml/itemProps4.xml><?xml version="1.0" encoding="utf-8"?>
<ds:datastoreItem xmlns:ds="http://schemas.openxmlformats.org/officeDocument/2006/customXml" ds:itemID="{793ADFF3-6633-4592-A731-0922BAFE5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bf654-6d11-4227-8352-b72bdba0fbf5"/>
    <ds:schemaRef ds:uri="a1a647ee-248b-47be-bede-ea522282c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Spain</dc:creator>
  <cp:keywords/>
  <dc:description/>
  <cp:lastModifiedBy>Rachel DiResto</cp:lastModifiedBy>
  <cp:revision>27</cp:revision>
  <dcterms:created xsi:type="dcterms:W3CDTF">2022-12-12T16:52:00Z</dcterms:created>
  <dcterms:modified xsi:type="dcterms:W3CDTF">2023-07-05T13:08:00Z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0x010100F4429FE0F0118549BA6FAEF602E5A6FF</vt:lpwstr>
  </property>
</Properties>
</file>